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6" w:rsidRDefault="00104E6B" w:rsidP="00A8091A">
      <w:pPr>
        <w:spacing w:line="240" w:lineRule="auto"/>
        <w:jc w:val="center"/>
        <w:rPr>
          <w:b/>
          <w:sz w:val="24"/>
          <w:szCs w:val="24"/>
        </w:rPr>
      </w:pPr>
      <w:r w:rsidRPr="00815B18">
        <w:rPr>
          <w:b/>
          <w:sz w:val="24"/>
          <w:szCs w:val="24"/>
        </w:rPr>
        <w:t>DECLARAÇÃO</w:t>
      </w:r>
      <w:r w:rsidR="00815B18" w:rsidRPr="00815B18">
        <w:rPr>
          <w:b/>
          <w:sz w:val="24"/>
          <w:szCs w:val="24"/>
        </w:rPr>
        <w:t xml:space="preserve"> </w:t>
      </w:r>
    </w:p>
    <w:p w:rsidR="00104E6B" w:rsidRPr="00815B18" w:rsidRDefault="00A82E45" w:rsidP="00A8091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COMPATIBILIDADE ENTRE </w:t>
      </w:r>
      <w:r w:rsidR="00035D05">
        <w:rPr>
          <w:b/>
          <w:sz w:val="24"/>
          <w:szCs w:val="24"/>
        </w:rPr>
        <w:t xml:space="preserve">PROJETO ARQUITETÔNICO E ÍNDICES URBANÍSTICOS </w:t>
      </w:r>
    </w:p>
    <w:p w:rsidR="00C802C7" w:rsidRPr="00815B18" w:rsidRDefault="00C802C7" w:rsidP="001E44A0">
      <w:pPr>
        <w:spacing w:line="480" w:lineRule="auto"/>
        <w:jc w:val="center"/>
        <w:rPr>
          <w:sz w:val="24"/>
          <w:szCs w:val="24"/>
        </w:rPr>
      </w:pPr>
    </w:p>
    <w:p w:rsidR="00035D05" w:rsidRPr="00035D05" w:rsidRDefault="0099443E" w:rsidP="00035D05">
      <w:pPr>
        <w:autoSpaceDE w:val="0"/>
        <w:autoSpaceDN w:val="0"/>
        <w:spacing w:before="24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507F0" w:rsidRPr="00815B18">
        <w:rPr>
          <w:sz w:val="24"/>
          <w:szCs w:val="24"/>
        </w:rPr>
        <w:t xml:space="preserve">eclaro para os devidos fins que </w:t>
      </w:r>
      <w:r w:rsidR="00A82E45">
        <w:rPr>
          <w:sz w:val="24"/>
          <w:szCs w:val="24"/>
        </w:rPr>
        <w:t>o</w:t>
      </w:r>
      <w:r w:rsidR="00B60CB3">
        <w:rPr>
          <w:sz w:val="24"/>
          <w:szCs w:val="24"/>
        </w:rPr>
        <w:t xml:space="preserve"> </w:t>
      </w:r>
      <w:r w:rsidR="00035D05">
        <w:rPr>
          <w:b/>
          <w:sz w:val="24"/>
          <w:szCs w:val="24"/>
        </w:rPr>
        <w:t xml:space="preserve">PROJETO ARQUITETÔNICO </w:t>
      </w:r>
      <w:r w:rsidR="00035D05" w:rsidRPr="00035D05">
        <w:rPr>
          <w:sz w:val="24"/>
          <w:szCs w:val="24"/>
        </w:rPr>
        <w:t>elaborado para o</w:t>
      </w:r>
      <w:r w:rsidR="00B60CB3">
        <w:rPr>
          <w:sz w:val="24"/>
          <w:szCs w:val="24"/>
        </w:rPr>
        <w:t xml:space="preserve"> </w:t>
      </w:r>
      <w:r w:rsidR="00035D05" w:rsidRPr="00120E86">
        <w:rPr>
          <w:color w:val="FF0000"/>
          <w:sz w:val="24"/>
          <w:szCs w:val="24"/>
        </w:rPr>
        <w:t>CRAS/CREAS/CPOP</w:t>
      </w:r>
      <w:r w:rsidR="00035D05" w:rsidRPr="00120E86">
        <w:rPr>
          <w:sz w:val="24"/>
          <w:szCs w:val="24"/>
        </w:rPr>
        <w:t>,</w:t>
      </w:r>
      <w:r w:rsidR="00035D05">
        <w:rPr>
          <w:sz w:val="24"/>
          <w:szCs w:val="24"/>
        </w:rPr>
        <w:t xml:space="preserve"> localizado </w:t>
      </w:r>
      <w:r w:rsidR="00035D05" w:rsidRPr="00120E86">
        <w:rPr>
          <w:color w:val="FF0000"/>
          <w:sz w:val="24"/>
          <w:szCs w:val="24"/>
        </w:rPr>
        <w:t>(escrever endereço)</w:t>
      </w:r>
      <w:r w:rsidR="00035D05">
        <w:rPr>
          <w:sz w:val="24"/>
          <w:szCs w:val="24"/>
        </w:rPr>
        <w:t xml:space="preserve">, </w:t>
      </w:r>
      <w:r w:rsidR="00035D05" w:rsidRPr="00035D05">
        <w:rPr>
          <w:sz w:val="24"/>
          <w:szCs w:val="24"/>
        </w:rPr>
        <w:t xml:space="preserve">respeita os </w:t>
      </w:r>
      <w:r w:rsidR="00035D05" w:rsidRPr="00035D05">
        <w:rPr>
          <w:b/>
          <w:sz w:val="24"/>
          <w:szCs w:val="24"/>
        </w:rPr>
        <w:t>ÍNDICES URBANÍSTICOS e ZONEAMENTO URBANO</w:t>
      </w:r>
      <w:r w:rsidR="00035D05" w:rsidRPr="00035D05">
        <w:rPr>
          <w:sz w:val="24"/>
          <w:szCs w:val="24"/>
        </w:rPr>
        <w:t xml:space="preserve"> </w:t>
      </w:r>
      <w:r w:rsidR="00035D05">
        <w:rPr>
          <w:sz w:val="24"/>
          <w:szCs w:val="24"/>
        </w:rPr>
        <w:t>do m</w:t>
      </w:r>
      <w:r w:rsidR="00035D05" w:rsidRPr="00035D05">
        <w:rPr>
          <w:sz w:val="24"/>
          <w:szCs w:val="24"/>
        </w:rPr>
        <w:t xml:space="preserve">unicípio de </w:t>
      </w:r>
      <w:r w:rsidR="00035D05" w:rsidRPr="00120E86">
        <w:rPr>
          <w:color w:val="FF0000"/>
          <w:sz w:val="24"/>
          <w:szCs w:val="24"/>
        </w:rPr>
        <w:t>XXXXXXXXXXXXXX</w:t>
      </w:r>
      <w:r w:rsidR="00035D05">
        <w:rPr>
          <w:color w:val="FF0000"/>
          <w:sz w:val="24"/>
          <w:szCs w:val="24"/>
        </w:rPr>
        <w:t>,</w:t>
      </w:r>
      <w:r w:rsidR="00035D05" w:rsidRPr="00035D05">
        <w:rPr>
          <w:sz w:val="24"/>
          <w:szCs w:val="24"/>
        </w:rPr>
        <w:t xml:space="preserve"> atendendo às exigências do Plano Diretor Municipal e demais legislações vigentes. </w:t>
      </w:r>
    </w:p>
    <w:p w:rsidR="00B60CB3" w:rsidRDefault="00B60CB3" w:rsidP="001E44A0">
      <w:pPr>
        <w:spacing w:line="480" w:lineRule="auto"/>
        <w:jc w:val="both"/>
        <w:rPr>
          <w:sz w:val="24"/>
          <w:szCs w:val="24"/>
        </w:rPr>
      </w:pPr>
    </w:p>
    <w:p w:rsidR="00622D9A" w:rsidRPr="000D026F" w:rsidRDefault="00622D9A" w:rsidP="001E44A0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</w:p>
    <w:p w:rsidR="00622D9A" w:rsidRPr="00622D9A" w:rsidRDefault="00622D9A" w:rsidP="001E44A0">
      <w:pPr>
        <w:spacing w:line="480" w:lineRule="auto"/>
        <w:jc w:val="both"/>
        <w:rPr>
          <w:b/>
          <w:sz w:val="24"/>
          <w:szCs w:val="24"/>
        </w:rPr>
      </w:pPr>
    </w:p>
    <w:p w:rsidR="00406BFB" w:rsidRPr="001E44A0" w:rsidRDefault="000D026F" w:rsidP="001E44A0">
      <w:pPr>
        <w:spacing w:line="480" w:lineRule="auto"/>
        <w:jc w:val="center"/>
        <w:rPr>
          <w:color w:val="FF0000"/>
          <w:sz w:val="24"/>
          <w:szCs w:val="24"/>
        </w:rPr>
      </w:pPr>
      <w:r w:rsidRPr="00120E86">
        <w:rPr>
          <w:color w:val="FF0000"/>
          <w:sz w:val="24"/>
          <w:szCs w:val="24"/>
        </w:rPr>
        <w:t>Local, 00, de mês de 2020.</w:t>
      </w:r>
      <w:bookmarkStart w:id="0" w:name="_GoBack"/>
      <w:bookmarkEnd w:id="0"/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</w:p>
    <w:p w:rsidR="00406BFB" w:rsidRDefault="00406BFB" w:rsidP="001E44A0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406BFB" w:rsidRPr="001E44A0" w:rsidRDefault="00406BFB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 w:rsidRPr="001E44A0">
        <w:rPr>
          <w:color w:val="FF0000"/>
          <w:sz w:val="24"/>
          <w:szCs w:val="24"/>
        </w:rPr>
        <w:t>RESPONSÁVEL</w:t>
      </w:r>
      <w:r w:rsidR="00A82E45">
        <w:rPr>
          <w:color w:val="FF0000"/>
          <w:sz w:val="24"/>
          <w:szCs w:val="24"/>
        </w:rPr>
        <w:t xml:space="preserve"> TÉCNICO</w:t>
      </w:r>
    </w:p>
    <w:p w:rsidR="00406BFB" w:rsidRPr="001E44A0" w:rsidRDefault="00A82E45" w:rsidP="001E44A0">
      <w:pPr>
        <w:spacing w:after="0" w:line="48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CAU/</w:t>
      </w:r>
      <w:r w:rsidR="00406BFB" w:rsidRPr="001E44A0">
        <w:rPr>
          <w:color w:val="FF0000"/>
          <w:sz w:val="24"/>
          <w:szCs w:val="24"/>
        </w:rPr>
        <w:t>CREA Nº</w:t>
      </w:r>
    </w:p>
    <w:p w:rsidR="00622D9A" w:rsidRDefault="00622D9A" w:rsidP="001E44A0">
      <w:pPr>
        <w:spacing w:line="480" w:lineRule="auto"/>
        <w:jc w:val="both"/>
        <w:rPr>
          <w:sz w:val="24"/>
          <w:szCs w:val="24"/>
        </w:rPr>
      </w:pPr>
    </w:p>
    <w:p w:rsidR="008E2155" w:rsidRDefault="008E2155" w:rsidP="001E44A0">
      <w:pPr>
        <w:spacing w:line="480" w:lineRule="auto"/>
        <w:rPr>
          <w:sz w:val="24"/>
          <w:szCs w:val="24"/>
        </w:rPr>
      </w:pPr>
    </w:p>
    <w:p w:rsidR="004322E6" w:rsidRPr="00815B18" w:rsidRDefault="004322E6" w:rsidP="008E2155">
      <w:pPr>
        <w:spacing w:line="360" w:lineRule="auto"/>
        <w:rPr>
          <w:sz w:val="24"/>
          <w:szCs w:val="24"/>
        </w:rPr>
      </w:pPr>
    </w:p>
    <w:p w:rsidR="0099443E" w:rsidRDefault="00F34412" w:rsidP="008E2155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686435</wp:posOffset>
                </wp:positionV>
                <wp:extent cx="1700530" cy="796290"/>
                <wp:effectExtent l="9525" t="13970" r="139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BFB" w:rsidRDefault="00406BFB" w:rsidP="00792E92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MODELO</w:t>
                            </w:r>
                            <w:r w:rsidR="00A535C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0</w:t>
                            </w:r>
                            <w:r w:rsidR="00403655">
                              <w:rPr>
                                <w:color w:val="FF000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45pt;margin-top:54.05pt;width:133.9pt;height:6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" strokecolor="red">
                <v:textbox>
                  <w:txbxContent>
                    <w:p w:rsidR="00406BFB" w:rsidRDefault="00406BFB" w:rsidP="00792E92">
                      <w:pPr>
                        <w:spacing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</w:rPr>
                        <w:t>MODELO</w:t>
                      </w:r>
                      <w:r w:rsidR="00A535C0">
                        <w:rPr>
                          <w:color w:val="FF0000"/>
                          <w:sz w:val="40"/>
                          <w:szCs w:val="40"/>
                        </w:rPr>
                        <w:t xml:space="preserve"> 0</w:t>
                      </w:r>
                      <w:r w:rsidR="00403655">
                        <w:rPr>
                          <w:color w:val="FF0000"/>
                          <w:sz w:val="40"/>
                          <w:szCs w:val="40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9443E" w:rsidSect="0003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FB" w:rsidRDefault="00406BFB" w:rsidP="00104E6B">
      <w:pPr>
        <w:spacing w:after="0" w:line="240" w:lineRule="auto"/>
      </w:pPr>
      <w:r>
        <w:separator/>
      </w:r>
    </w:p>
  </w:endnote>
  <w:end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FB" w:rsidRDefault="00406BFB" w:rsidP="00104E6B">
      <w:pPr>
        <w:spacing w:after="0" w:line="240" w:lineRule="auto"/>
      </w:pPr>
      <w:r>
        <w:separator/>
      </w:r>
    </w:p>
  </w:footnote>
  <w:footnote w:type="continuationSeparator" w:id="0">
    <w:p w:rsidR="00406BFB" w:rsidRDefault="00406BFB" w:rsidP="00104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0"/>
    <w:rsid w:val="00014CA7"/>
    <w:rsid w:val="00033444"/>
    <w:rsid w:val="00035D05"/>
    <w:rsid w:val="000D026F"/>
    <w:rsid w:val="00104E6B"/>
    <w:rsid w:val="00120E86"/>
    <w:rsid w:val="001D0152"/>
    <w:rsid w:val="001E07BF"/>
    <w:rsid w:val="001E44A0"/>
    <w:rsid w:val="00270A74"/>
    <w:rsid w:val="003136D6"/>
    <w:rsid w:val="00403655"/>
    <w:rsid w:val="00406BFB"/>
    <w:rsid w:val="004322E6"/>
    <w:rsid w:val="004A1084"/>
    <w:rsid w:val="00581EE8"/>
    <w:rsid w:val="00622D9A"/>
    <w:rsid w:val="00792E92"/>
    <w:rsid w:val="007B5842"/>
    <w:rsid w:val="00815B18"/>
    <w:rsid w:val="008507F0"/>
    <w:rsid w:val="008577CA"/>
    <w:rsid w:val="008D2DCC"/>
    <w:rsid w:val="008E2155"/>
    <w:rsid w:val="008E40F0"/>
    <w:rsid w:val="009770AF"/>
    <w:rsid w:val="0099443E"/>
    <w:rsid w:val="00A018D3"/>
    <w:rsid w:val="00A535C0"/>
    <w:rsid w:val="00A8091A"/>
    <w:rsid w:val="00A82E45"/>
    <w:rsid w:val="00A913B1"/>
    <w:rsid w:val="00AC6348"/>
    <w:rsid w:val="00B31FEE"/>
    <w:rsid w:val="00B60CB3"/>
    <w:rsid w:val="00C04187"/>
    <w:rsid w:val="00C802C7"/>
    <w:rsid w:val="00D81EE7"/>
    <w:rsid w:val="00F34412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4E6B"/>
  </w:style>
  <w:style w:type="paragraph" w:styleId="Rodap">
    <w:name w:val="footer"/>
    <w:basedOn w:val="Normal"/>
    <w:link w:val="RodapChar"/>
    <w:uiPriority w:val="99"/>
    <w:unhideWhenUsed/>
    <w:rsid w:val="00104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4E6B"/>
  </w:style>
  <w:style w:type="paragraph" w:styleId="Textodebalo">
    <w:name w:val="Balloon Text"/>
    <w:basedOn w:val="Normal"/>
    <w:link w:val="TextodebaloChar"/>
    <w:uiPriority w:val="99"/>
    <w:semiHidden/>
    <w:unhideWhenUsed/>
    <w:rsid w:val="0010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E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622D9A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6BFB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6BFB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6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3334589</dc:creator>
  <cp:lastModifiedBy>Elisangela Fantin Carneiro</cp:lastModifiedBy>
  <cp:revision>5</cp:revision>
  <dcterms:created xsi:type="dcterms:W3CDTF">2020-05-25T17:53:00Z</dcterms:created>
  <dcterms:modified xsi:type="dcterms:W3CDTF">2020-06-04T13:30:00Z</dcterms:modified>
</cp:coreProperties>
</file>