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13" w:rsidRPr="002C1CD5" w:rsidRDefault="00C62713" w:rsidP="00C62713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</w:t>
      </w:r>
      <w:r w:rsidRPr="002C1CD5">
        <w:rPr>
          <w:rFonts w:ascii="Arial" w:hAnsi="Arial" w:cs="Arial"/>
          <w:b/>
          <w:bCs/>
          <w:color w:val="000000"/>
        </w:rPr>
        <w:t>I – MODELO DE PARECER TÉCNICO PARA NOVAS PROPOSTAS COM OSC</w:t>
      </w:r>
    </w:p>
    <w:bookmarkEnd w:id="0"/>
    <w:p w:rsidR="00C62713" w:rsidRPr="002C1CD5" w:rsidRDefault="00C62713" w:rsidP="00C62713">
      <w:pPr>
        <w:jc w:val="center"/>
        <w:rPr>
          <w:rFonts w:ascii="Arial" w:hAnsi="Arial" w:cs="Arial"/>
        </w:rPr>
      </w:pPr>
    </w:p>
    <w:p w:rsidR="00C62713" w:rsidRPr="002C1CD5" w:rsidRDefault="00C62713" w:rsidP="00C62713">
      <w:pPr>
        <w:jc w:val="center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PARECER TÉCNICO DE PROPOSTA PARA CELEBRAÇÃO DE PARCERIA COM ORGANIZAÇÃO DA SOCIEDADE CIVIL</w:t>
      </w:r>
    </w:p>
    <w:p w:rsidR="00C62713" w:rsidRPr="002C1CD5" w:rsidRDefault="00C62713" w:rsidP="00C6271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713" w:rsidRPr="002C1CD5" w:rsidTr="00F72C95">
        <w:tc>
          <w:tcPr>
            <w:tcW w:w="9211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Identificação da proposta: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Título: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Descrição do objeto: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Proponente: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Município de execução da proposta: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Valor da proposta: R$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 xml:space="preserve">Término da vigência: </w:t>
            </w:r>
          </w:p>
        </w:tc>
      </w:tr>
    </w:tbl>
    <w:p w:rsidR="00C62713" w:rsidRPr="002C1CD5" w:rsidRDefault="00C62713" w:rsidP="00C6271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713" w:rsidRPr="002C1CD5" w:rsidTr="00F72C95">
        <w:tc>
          <w:tcPr>
            <w:tcW w:w="9211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Base Legal </w:t>
            </w:r>
          </w:p>
        </w:tc>
      </w:tr>
      <w:tr w:rsidR="00C62713" w:rsidRPr="002C1CD5" w:rsidTr="00F72C95">
        <w:tc>
          <w:tcPr>
            <w:tcW w:w="9211" w:type="dxa"/>
          </w:tcPr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Abordar base legal para o objeto proposto e sua correlação com a Política Nacional de Assistência Social e políticas afins.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Devem ser utilizados como referências a LOAS, PNAS, Tipificação nacional dos Serviços Socioassistenciais, bem como legislações específicas (Criança e Adolescente, Pessoa com Deficiência, Pessoa Idosa, etc.)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Ainda, devem ser acrescidos outros referenciais técnicos e teóricos, conforme o objeto.</w:t>
            </w:r>
          </w:p>
        </w:tc>
      </w:tr>
    </w:tbl>
    <w:p w:rsidR="00C62713" w:rsidRPr="002C1CD5" w:rsidRDefault="00C62713" w:rsidP="00C6271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1"/>
        <w:gridCol w:w="1200"/>
        <w:gridCol w:w="2493"/>
      </w:tblGrid>
      <w:tr w:rsidR="00C62713" w:rsidRPr="002C1CD5" w:rsidTr="00F72C95">
        <w:tc>
          <w:tcPr>
            <w:tcW w:w="5211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Documentos analisados: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Fls. 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Obs.</w:t>
            </w: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 xml:space="preserve">Estatuto da entidade 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Comprovação de existência de no mínimo dois anos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Relatório de atividades do exercício anterior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Comprovação de experiência prévia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Inscrição no Conselho Municipal de Assistência Social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Inscrição no Cadastro Nacional de Entidades de Assistência Social (CNEAS)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Inscrição no Conselho Municipal dos Direitos da Criança e do Adolescente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Inscrição no Conselho Municipal de Defesa dos Direitos da Pessoa Idosa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Inscrição no Conselho Municipal dos Direitos da Pessoa com Deficiência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Aprovação do Conselho Municipal de Assistência Social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A307EC" w:rsidRDefault="00C62713" w:rsidP="00F72C95">
            <w:pPr>
              <w:rPr>
                <w:rFonts w:ascii="Arial" w:hAnsi="Arial" w:cs="Arial"/>
                <w:i/>
                <w:color w:val="FF0000"/>
              </w:rPr>
            </w:pPr>
            <w:r w:rsidRPr="00A307EC">
              <w:rPr>
                <w:rFonts w:ascii="Arial" w:hAnsi="Arial" w:cs="Arial"/>
                <w:i/>
              </w:rPr>
              <w:t>Registro no órgão competente de vigilância sanitária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  <w:color w:val="FF0000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Declaração de capacidade técnica e operacional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  <w:tr w:rsidR="00C62713" w:rsidRPr="002C1CD5" w:rsidTr="00F72C95">
        <w:tc>
          <w:tcPr>
            <w:tcW w:w="5211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Plano de trabalho</w:t>
            </w:r>
          </w:p>
        </w:tc>
        <w:tc>
          <w:tcPr>
            <w:tcW w:w="1276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</w:tbl>
    <w:p w:rsidR="00C62713" w:rsidRPr="002C1CD5" w:rsidRDefault="00C62713" w:rsidP="00C62713">
      <w:pPr>
        <w:rPr>
          <w:rFonts w:ascii="Arial" w:hAnsi="Arial" w:cs="Arial"/>
        </w:rPr>
      </w:pPr>
      <w:r w:rsidRPr="002C1CD5">
        <w:rPr>
          <w:rFonts w:ascii="Arial" w:hAnsi="Arial" w:cs="Arial"/>
        </w:rPr>
        <w:t>* Indicar NA para documentos inaplicáveis.</w:t>
      </w:r>
    </w:p>
    <w:p w:rsidR="00C62713" w:rsidRPr="002C1CD5" w:rsidRDefault="00C62713" w:rsidP="00C62713">
      <w:pPr>
        <w:rPr>
          <w:rFonts w:ascii="Arial" w:hAnsi="Arial" w:cs="Arial"/>
        </w:rPr>
      </w:pPr>
      <w:r w:rsidRPr="002C1CD5">
        <w:rPr>
          <w:rFonts w:ascii="Arial" w:hAnsi="Arial" w:cs="Arial"/>
        </w:rPr>
        <w:t>Obs.: em vermelho estão os documentos não obrigatórios.</w:t>
      </w:r>
    </w:p>
    <w:p w:rsidR="00C62713" w:rsidRPr="002C1CD5" w:rsidRDefault="00C62713" w:rsidP="00C6271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713" w:rsidRPr="002C1CD5" w:rsidTr="00F72C95">
        <w:tc>
          <w:tcPr>
            <w:tcW w:w="8494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Análise da Proposta </w:t>
            </w:r>
            <w:r w:rsidRPr="002C1CD5">
              <w:rPr>
                <w:rFonts w:ascii="Arial" w:hAnsi="Arial" w:cs="Arial"/>
              </w:rPr>
              <w:t>(artigo 35 da Lei 13.019/2014)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Avaliação dos objetivos institucionais e compatibilidade com o objeto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(Verificar a relação e importância do objeto para a OSC).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Estatuto e Relatório de Atividades.</w:t>
            </w:r>
            <w:r w:rsidRPr="00A307EC">
              <w:rPr>
                <w:rFonts w:ascii="Arial" w:hAnsi="Arial" w:cs="Arial"/>
              </w:rPr>
              <w:t xml:space="preserve"> 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Avaliação da capacidade técnica e operacional da OSC e compatibilidade com o objeto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(Possui Recursos Humanos e C</w:t>
            </w:r>
            <w:r>
              <w:rPr>
                <w:rFonts w:ascii="Arial" w:hAnsi="Arial" w:cs="Arial"/>
                <w:i/>
              </w:rPr>
              <w:t>ondições para executar o objeto</w:t>
            </w:r>
            <w:r w:rsidRPr="00A307EC">
              <w:rPr>
                <w:rFonts w:ascii="Arial" w:hAnsi="Arial" w:cs="Arial"/>
                <w:i/>
              </w:rPr>
              <w:t>).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Declaração De Capacidade Técnica e Operacional e plano de trabalho</w:t>
            </w:r>
            <w:r w:rsidRPr="002C1CD5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Análise do mérito da proposta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(Importância da proposta para o público alvo, bem como sua relação com a legislação; impacto na melhoria do atendimento do público alvo).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Plano de Trabalho, Declaração de Gratuidade, Aprovação no CMAS, Inscrição nos Conselhos afins (quando pertinentes), Inscrição no CNEAS.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Reciprocidade de interesses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(Interesse recíproco entre a Administração Pública e a OSC)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Plano de Trabalho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Viabilidade de execução das metas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 xml:space="preserve">(Como o objeto será viabilizado pela OSC e análise da metodologia </w:t>
            </w:r>
            <w:r>
              <w:rPr>
                <w:rFonts w:ascii="Arial" w:hAnsi="Arial" w:cs="Arial"/>
                <w:i/>
              </w:rPr>
              <w:t>proposta para alcance das metas</w:t>
            </w:r>
            <w:r w:rsidRPr="00A307EC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.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Plano de Trabalho – Metodologia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Compatibilidade entre o cronograma de desembolso e o cronograma físico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(Proceder à análise da compatibilidade quando o cronograma de desembolso prever mais de uma parcela)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Plano de Trabalho, observando-se se os valores das metas para o período são correspondentes ao desembolso programado.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1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Procedimentos e meios que serão adotados para avaliação da execução física</w:t>
            </w:r>
          </w:p>
          <w:p w:rsidR="00C62713" w:rsidRPr="00A307EC" w:rsidRDefault="00C62713" w:rsidP="00F72C95">
            <w:pPr>
              <w:rPr>
                <w:rFonts w:ascii="Arial" w:hAnsi="Arial" w:cs="Arial"/>
                <w:i/>
              </w:rPr>
            </w:pPr>
            <w:r w:rsidRPr="00A307EC">
              <w:rPr>
                <w:rFonts w:ascii="Arial" w:hAnsi="Arial" w:cs="Arial"/>
                <w:i/>
              </w:rPr>
              <w:t>(Visitas Técnicas, Relatório de Monitoramento e Avaliação, Registro Fotográfico, Assessoria Técnica via telefone ou correspondência eletrônica, etc.)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  <w:r w:rsidRPr="00A307EC">
              <w:rPr>
                <w:rFonts w:ascii="Arial" w:hAnsi="Arial" w:cs="Arial"/>
                <w:i/>
              </w:rPr>
              <w:t>DOCUMENTO(S) A SER (EM) OBSERVADO(S): Plano de Trabalho, a partir das metas e indicadores previstos.</w:t>
            </w:r>
          </w:p>
        </w:tc>
      </w:tr>
    </w:tbl>
    <w:p w:rsidR="00C62713" w:rsidRPr="002C1CD5" w:rsidRDefault="00C62713" w:rsidP="00C6271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713" w:rsidRPr="002C1CD5" w:rsidTr="00F72C95">
        <w:tc>
          <w:tcPr>
            <w:tcW w:w="8494" w:type="dxa"/>
            <w:shd w:val="clear" w:color="auto" w:fill="D9D9D9" w:themeFill="background1" w:themeFillShade="D9"/>
          </w:tcPr>
          <w:p w:rsidR="00C62713" w:rsidRPr="002C1CD5" w:rsidRDefault="00C62713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Conclusão</w:t>
            </w:r>
          </w:p>
        </w:tc>
      </w:tr>
      <w:tr w:rsidR="00C62713" w:rsidRPr="002C1CD5" w:rsidTr="00F72C95">
        <w:tc>
          <w:tcPr>
            <w:tcW w:w="8494" w:type="dxa"/>
          </w:tcPr>
          <w:p w:rsidR="00C62713" w:rsidRPr="002C1CD5" w:rsidRDefault="00C62713" w:rsidP="00C62713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</w:rPr>
              <w:t>Parecer conclusivo</w:t>
            </w:r>
          </w:p>
          <w:p w:rsidR="00C62713" w:rsidRPr="002C1CD5" w:rsidRDefault="00C62713" w:rsidP="00F72C95">
            <w:pPr>
              <w:rPr>
                <w:rFonts w:ascii="Arial" w:hAnsi="Arial" w:cs="Arial"/>
              </w:rPr>
            </w:pPr>
          </w:p>
        </w:tc>
      </w:tr>
    </w:tbl>
    <w:p w:rsidR="00C62713" w:rsidRPr="002C1CD5" w:rsidRDefault="00C62713" w:rsidP="00C62713">
      <w:pPr>
        <w:rPr>
          <w:rFonts w:ascii="Arial" w:hAnsi="Arial" w:cs="Arial"/>
        </w:rPr>
      </w:pPr>
    </w:p>
    <w:p w:rsidR="00C62713" w:rsidRDefault="00C62713" w:rsidP="00C62713">
      <w:pPr>
        <w:jc w:val="right"/>
        <w:rPr>
          <w:rFonts w:ascii="Arial" w:hAnsi="Arial" w:cs="Arial"/>
          <w:i/>
        </w:rPr>
      </w:pPr>
      <w:bookmarkStart w:id="1" w:name="_Hlk524000327"/>
      <w:r w:rsidRPr="002C1CD5">
        <w:rPr>
          <w:rFonts w:ascii="Arial" w:hAnsi="Arial" w:cs="Arial"/>
        </w:rPr>
        <w:t xml:space="preserve">Vitória, </w:t>
      </w:r>
      <w:proofErr w:type="spellStart"/>
      <w:r w:rsidRPr="00A307EC">
        <w:rPr>
          <w:rFonts w:ascii="Arial" w:hAnsi="Arial" w:cs="Arial"/>
          <w:i/>
        </w:rPr>
        <w:t>xx</w:t>
      </w:r>
      <w:proofErr w:type="spellEnd"/>
      <w:r w:rsidRPr="002C1CD5"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</w:t>
      </w:r>
      <w:proofErr w:type="spellEnd"/>
      <w:r w:rsidRPr="002C1CD5"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</w:t>
      </w:r>
      <w:proofErr w:type="spellEnd"/>
    </w:p>
    <w:p w:rsidR="00C62713" w:rsidRDefault="00C62713" w:rsidP="00C62713">
      <w:pPr>
        <w:jc w:val="right"/>
        <w:rPr>
          <w:rFonts w:ascii="Arial" w:hAnsi="Arial" w:cs="Arial"/>
        </w:rPr>
      </w:pPr>
    </w:p>
    <w:p w:rsidR="00C62713" w:rsidRPr="00F01C4C" w:rsidRDefault="00C62713" w:rsidP="00C62713">
      <w:pPr>
        <w:jc w:val="right"/>
        <w:rPr>
          <w:rFonts w:ascii="Arial" w:hAnsi="Arial" w:cs="Arial"/>
        </w:rPr>
      </w:pPr>
    </w:p>
    <w:p w:rsidR="00C62713" w:rsidRPr="00A307EC" w:rsidRDefault="00C62713" w:rsidP="00C62713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Assinatura / carimbo</w:t>
      </w:r>
    </w:p>
    <w:p w:rsidR="00C62713" w:rsidRPr="00A307EC" w:rsidRDefault="00C62713" w:rsidP="00C62713">
      <w:pPr>
        <w:jc w:val="center"/>
        <w:rPr>
          <w:rFonts w:ascii="Arial" w:hAnsi="Arial" w:cs="Arial"/>
          <w:b/>
          <w:i/>
        </w:rPr>
      </w:pPr>
      <w:r w:rsidRPr="00A307EC">
        <w:rPr>
          <w:rFonts w:ascii="Arial" w:hAnsi="Arial" w:cs="Arial"/>
          <w:b/>
          <w:i/>
        </w:rPr>
        <w:t>Nome do responsável técnico</w:t>
      </w:r>
    </w:p>
    <w:p w:rsidR="00C62713" w:rsidRPr="00A307EC" w:rsidRDefault="00C62713" w:rsidP="00C62713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Cargo/setor</w:t>
      </w:r>
    </w:p>
    <w:p w:rsidR="00C62713" w:rsidRPr="00A307EC" w:rsidRDefault="00C62713" w:rsidP="00C62713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Matrícula:</w:t>
      </w:r>
    </w:p>
    <w:bookmarkEnd w:id="1"/>
    <w:p w:rsidR="001F5BA8" w:rsidRDefault="00C62713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C65"/>
    <w:multiLevelType w:val="hybridMultilevel"/>
    <w:tmpl w:val="0CC05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7958"/>
    <w:multiLevelType w:val="hybridMultilevel"/>
    <w:tmpl w:val="FC7CB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13"/>
    <w:rsid w:val="003157FC"/>
    <w:rsid w:val="003A38FB"/>
    <w:rsid w:val="00C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0BB9-8ED3-460E-A754-ABE4D0E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713"/>
    <w:pPr>
      <w:ind w:left="720"/>
      <w:contextualSpacing/>
    </w:pPr>
  </w:style>
  <w:style w:type="table" w:styleId="Tabelacomgrade">
    <w:name w:val="Table Grid"/>
    <w:basedOn w:val="Tabelanormal"/>
    <w:uiPriority w:val="59"/>
    <w:rsid w:val="00C62713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2020-01-03T14:57:00Z</dcterms:created>
  <dcterms:modified xsi:type="dcterms:W3CDTF">2020-01-03T14:57:00Z</dcterms:modified>
</cp:coreProperties>
</file>