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 w:cs="Arial"/>
          <w:b/>
        </w:rPr>
      </w:pPr>
      <w:r/>
      <w:bookmarkStart w:id="0" w:name="_GoBack"/>
      <w:r/>
      <w:bookmarkEnd w:id="0"/>
      <w:r/>
      <w:r>
        <w:rPr>
          <w:rFonts w:ascii="Arial" w:hAnsi="Arial" w:cs="Arial"/>
          <w:b/>
        </w:rPr>
      </w:r>
    </w:p>
    <w:p>
      <w:pPr>
        <w:pBdr/>
        <w:spacing/>
        <w:ind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PLANO DE TRABALHO</w:t>
      </w:r>
      <w:r>
        <w:rPr>
          <w:rFonts w:ascii="Arial" w:hAnsi="Arial" w:cs="Arial"/>
          <w:b/>
        </w:rPr>
      </w:r>
    </w:p>
    <w:p>
      <w:pPr>
        <w:pBdr/>
        <w:spacing/>
        <w:ind/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</w:r>
      <w:r>
        <w:rPr>
          <w:rFonts w:ascii="Arial" w:hAnsi="Arial" w:cs="Arial"/>
          <w:color w:val="000080"/>
          <w:sz w:val="20"/>
          <w:szCs w:val="20"/>
        </w:rPr>
      </w:r>
    </w:p>
    <w:p>
      <w:pPr>
        <w:pBdr/>
        <w:spacing/>
        <w:ind/>
        <w:jc w:val="center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(Artigo</w:t>
      </w:r>
      <w:r>
        <w:rPr>
          <w:rFonts w:ascii="Arial" w:hAnsi="Arial" w:cs="Arial"/>
          <w:color w:val="000080"/>
          <w:sz w:val="20"/>
          <w:szCs w:val="20"/>
        </w:rPr>
        <w:t xml:space="preserve"> 22 da Lei n° 13.019/2014, alterada pela Lei n° 13.204/2015)</w:t>
      </w:r>
      <w:r>
        <w:rPr>
          <w:rFonts w:ascii="Arial" w:hAnsi="Arial" w:cs="Arial"/>
          <w:color w:val="000080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DADOS DA ADMINISTRAÇÃO PÚBLICA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01"/>
        <w:gridCol w:w="1260"/>
        <w:gridCol w:w="1557"/>
        <w:gridCol w:w="993"/>
        <w:gridCol w:w="2126"/>
      </w:tblGrid>
      <w:tr>
        <w:trPr/>
        <w:tc>
          <w:tcPr>
            <w:gridSpan w:val="5"/>
            <w:shd w:val="clear" w:color="auto" w:fill="auto"/>
            <w:tcBorders/>
            <w:tcW w:w="7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Secretaria de Estado de Trabalho, Assistência e Desenvolvimento Social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CNPJ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03.252.312/0001-80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Logradouro (Avenida, Rua, Rod.)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Rua Dr. João Carlos de Souza nº 107, Ed. Green Tower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35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Bairro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Barro Vermelho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81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Vitória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29.057-530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/>
            <w:tcW w:w="478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da Instituição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convenios2@setades.es.gov.br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467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Sítio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eletrônico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https://setades.es.gov.br/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shd w:val="clear" w:color="auto" w:fill="auto"/>
            <w:tcBorders/>
            <w:tcW w:w="32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1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(27) 3636-681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0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2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(27) 3636-6807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3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(27) 3636-6806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</w:t>
      </w:r>
      <w:r>
        <w:rPr>
          <w:rFonts w:ascii="Arial" w:hAnsi="Arial" w:cs="Arial"/>
          <w:b/>
          <w:sz w:val="22"/>
          <w:szCs w:val="22"/>
        </w:rPr>
        <w:t xml:space="preserve">.</w:t>
      </w:r>
      <w:r>
        <w:rPr>
          <w:rFonts w:ascii="Arial" w:hAnsi="Arial" w:cs="Arial"/>
          <w:b/>
          <w:sz w:val="22"/>
          <w:szCs w:val="22"/>
        </w:rPr>
        <w:t xml:space="preserve"> DADOS GERAIS DA PROPONENTE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01"/>
        <w:gridCol w:w="975"/>
        <w:gridCol w:w="1842"/>
        <w:gridCol w:w="963"/>
        <w:gridCol w:w="30"/>
        <w:gridCol w:w="2126"/>
      </w:tblGrid>
      <w:tr>
        <w:trPr/>
        <w:tc>
          <w:tcPr>
            <w:gridSpan w:val="5"/>
            <w:shd w:val="clear" w:color="auto" w:fill="auto"/>
            <w:tcBorders/>
            <w:tcW w:w="730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215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CNPJ</w:t>
            </w:r>
            <w:bookmarkStart w:id="1" w:name="Texto2"/>
            <w:r/>
            <w:bookmarkEnd w:id="1"/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7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Logradouro (Avenida, Rua, Rod</w:t>
            </w:r>
            <w:r>
              <w:rPr>
                <w:rFonts w:ascii="Arial" w:hAnsi="Arial" w:cs="Arial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sz w:val="20"/>
                <w:szCs w:val="20"/>
              </w:rPr>
              <w:t xml:space="preserve">)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35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Bairro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/>
            <w:tcW w:w="381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/>
            <w:tcW w:w="450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da Instituição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Borders/>
            <w:tcW w:w="496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Sítio eletrônico de divulgação da parceria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>
          <w:trHeight w:val="387"/>
        </w:trPr>
        <w:tc>
          <w:tcPr>
            <w:gridSpan w:val="7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físico de divulgação da parceria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3227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1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1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2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11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3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</w:t>
      </w:r>
      <w:r>
        <w:rPr>
          <w:rFonts w:ascii="Arial" w:hAnsi="Arial" w:cs="Arial"/>
          <w:b/>
          <w:sz w:val="22"/>
          <w:szCs w:val="22"/>
        </w:rPr>
        <w:t xml:space="preserve">.</w:t>
      </w:r>
      <w:r>
        <w:rPr>
          <w:rFonts w:ascii="Arial" w:hAnsi="Arial" w:cs="Arial"/>
          <w:b/>
          <w:sz w:val="22"/>
          <w:szCs w:val="22"/>
        </w:rPr>
        <w:t xml:space="preserve"> IDENTIFICAÇÃO DO RESPONSÁVEL LEGAL PELA PROPONENTE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1E0" w:firstRow="1" w:lastRow="1" w:firstColumn="1" w:lastColumn="1" w:noHBand="0" w:noVBand="0"/>
      </w:tblPr>
      <w:tblGrid>
        <w:gridCol w:w="2518"/>
        <w:gridCol w:w="1007"/>
        <w:gridCol w:w="836"/>
        <w:gridCol w:w="2835"/>
        <w:gridCol w:w="142"/>
        <w:gridCol w:w="2126"/>
      </w:tblGrid>
      <w:tr>
        <w:trPr/>
        <w:tc>
          <w:tcPr>
            <w:gridSpan w:val="5"/>
            <w:shd w:val="clear" w:color="auto" w:fill="auto"/>
            <w:tcBorders/>
            <w:tcW w:w="733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</w:t>
            </w:r>
            <w:r>
              <w:rPr>
                <w:rFonts w:ascii="Arial" w:hAnsi="Arial" w:cs="Arial"/>
                <w:sz w:val="20"/>
                <w:szCs w:val="20"/>
              </w:rPr>
              <w:t xml:space="preserve">: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251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RG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Órgão Expedidor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83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na OSC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/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Mandato vigente até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___/___/_____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6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Logradouro (Avenida, Rua, Rod</w:t>
            </w:r>
            <w:r>
              <w:rPr>
                <w:rFonts w:ascii="Arial" w:hAnsi="Arial" w:cs="Arial"/>
                <w:sz w:val="20"/>
                <w:szCs w:val="20"/>
              </w:rPr>
              <w:t xml:space="preserve">.)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35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Bairro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8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35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1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813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2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3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</w:t>
      </w:r>
      <w:r>
        <w:rPr>
          <w:rFonts w:ascii="Arial" w:hAnsi="Arial" w:cs="Arial"/>
          <w:b/>
          <w:sz w:val="22"/>
          <w:szCs w:val="22"/>
        </w:rPr>
        <w:t xml:space="preserve">.  IDENTIFICAÇÃO DO RESPONSÁVEL TÉCNICO PELO PROJETO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116"/>
        <w:gridCol w:w="851"/>
        <w:gridCol w:w="1843"/>
        <w:gridCol w:w="2126"/>
      </w:tblGrid>
      <w:tr>
        <w:trPr/>
        <w:tc>
          <w:tcPr>
            <w:gridSpan w:val="5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3"/>
            <w:shd w:val="clear" w:color="auto" w:fill="auto"/>
            <w:tcBorders>
              <w:right w:val="single" w:color="auto" w:sz="4" w:space="0"/>
            </w:tcBorders>
            <w:tcW w:w="549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de Formação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do Registro no Conselho Profissional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352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Bairro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381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Cidade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12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5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 do Técnico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464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do Técnico 1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/>
            <w:tcW w:w="48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 do Técnico 2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</w:t>
      </w:r>
      <w:r>
        <w:rPr>
          <w:rFonts w:ascii="Arial" w:hAnsi="Arial" w:cs="Arial"/>
          <w:b/>
          <w:sz w:val="22"/>
          <w:szCs w:val="22"/>
        </w:rPr>
        <w:t xml:space="preserve">. DESCRIÇÃO DA REALIDADE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11531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pBdr/>
              <w:spacing/>
              <w:ind w:right="317" w:hanging="284"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Breve histórico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 finalidade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da OSC;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pBdr/>
              <w:spacing w:before="120"/>
              <w:ind w:right="317" w:hanging="284"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Principais ações na área da assistência social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pBdr/>
              <w:spacing w:before="120"/>
              <w:ind w:right="317" w:hanging="284"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Caracterização do serviço socioassistencial (informar como o serviço socioassistencial está organizado, conforme a Resolução CNAS nº 109 de 11/11/09 – tipificação nacional de serviços socioassistenciais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e outras normativas da área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);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pBdr/>
              <w:spacing w:before="120"/>
              <w:ind w:right="317" w:hanging="284"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Perfil do público beneficiário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da entidade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(como: faixa etária, renda, escolaridade, condição de moradia);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pBdr/>
              <w:spacing w:before="120"/>
              <w:ind w:right="317" w:hanging="284" w:left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Capacidade de atendimento;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numPr>
                <w:ilvl w:val="0"/>
                <w:numId w:val="6"/>
              </w:numPr>
              <w:pBdr/>
              <w:spacing w:before="120"/>
              <w:ind w:right="317" w:hanging="284"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Metodologia de trabalho (como são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realizados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projetos/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atividades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)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 w:before="120"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SÍNTESE DA PROPOSTA</w:t>
      </w:r>
      <w:r>
        <w:rPr>
          <w:rFonts w:ascii="Arial" w:hAnsi="Arial" w:cs="Arial"/>
          <w:b/>
          <w:sz w:val="22"/>
          <w:szCs w:val="22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</w:t>
      </w:r>
      <w:r>
        <w:rPr>
          <w:rFonts w:ascii="Arial" w:hAnsi="Arial" w:cs="Arial"/>
          <w:b/>
          <w:sz w:val="20"/>
          <w:szCs w:val="20"/>
        </w:rPr>
        <w:t xml:space="preserve">.</w:t>
      </w:r>
      <w:r>
        <w:rPr>
          <w:rFonts w:ascii="Arial" w:hAnsi="Arial" w:cs="Arial"/>
          <w:b/>
          <w:sz w:val="20"/>
          <w:szCs w:val="20"/>
        </w:rPr>
        <w:t xml:space="preserve">1</w:t>
      </w:r>
      <w:r>
        <w:rPr>
          <w:rFonts w:ascii="Arial" w:hAnsi="Arial" w:cs="Arial"/>
          <w:b/>
          <w:sz w:val="20"/>
          <w:szCs w:val="20"/>
        </w:rPr>
        <w:t xml:space="preserve"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</w:t>
      </w:r>
      <w:r>
        <w:rPr>
          <w:rFonts w:ascii="Arial" w:hAnsi="Arial" w:cs="Arial"/>
          <w:b/>
          <w:sz w:val="20"/>
          <w:szCs w:val="20"/>
        </w:rPr>
        <w:t xml:space="preserve">bjeto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753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Descrição, clara e objetiva, do que se pretende realizar na proposta e os resultados esperados.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Produto final da parceria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</w:t>
      </w:r>
      <w:r>
        <w:rPr>
          <w:rFonts w:ascii="Arial" w:hAnsi="Arial" w:cs="Arial"/>
          <w:b/>
          <w:sz w:val="20"/>
          <w:szCs w:val="20"/>
        </w:rPr>
        <w:t xml:space="preserve">.2</w:t>
      </w:r>
      <w:r>
        <w:rPr>
          <w:rFonts w:ascii="Arial" w:hAnsi="Arial" w:cs="Arial"/>
          <w:b/>
          <w:sz w:val="20"/>
          <w:szCs w:val="20"/>
        </w:rPr>
        <w:t xml:space="preserve">. Objetivo geral 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753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Relacionando com a situação problema que se deseja enfrentar com a execução do objeto, devendo estar em consonância com o serviço socioassistencial ofertado pela entidade.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</w:t>
      </w:r>
      <w:r>
        <w:rPr>
          <w:rFonts w:ascii="Arial" w:hAnsi="Arial" w:cs="Arial"/>
          <w:b/>
          <w:sz w:val="20"/>
          <w:szCs w:val="20"/>
        </w:rPr>
        <w:t xml:space="preserve">.</w:t>
      </w:r>
      <w:r>
        <w:rPr>
          <w:rFonts w:ascii="Arial" w:hAnsi="Arial" w:cs="Arial"/>
          <w:b/>
          <w:sz w:val="20"/>
          <w:szCs w:val="20"/>
        </w:rPr>
        <w:t xml:space="preserve">3</w:t>
      </w:r>
      <w:r>
        <w:rPr>
          <w:rFonts w:ascii="Arial" w:hAnsi="Arial" w:cs="Arial"/>
          <w:b/>
          <w:sz w:val="20"/>
          <w:szCs w:val="20"/>
        </w:rPr>
        <w:t xml:space="preserve">. Objetivos específicos 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753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Devem apresentar detalhadamente o objetivo geral, relacionando com os resultados a serem atingidos.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</w:t>
      </w:r>
      <w:r>
        <w:rPr>
          <w:rFonts w:ascii="Arial" w:hAnsi="Arial" w:cs="Arial"/>
          <w:b/>
          <w:sz w:val="20"/>
          <w:szCs w:val="20"/>
        </w:rPr>
        <w:t xml:space="preserve">.4</w:t>
      </w:r>
      <w:r>
        <w:rPr>
          <w:rFonts w:ascii="Arial" w:hAnsi="Arial" w:cs="Arial"/>
          <w:b/>
          <w:sz w:val="20"/>
          <w:szCs w:val="20"/>
        </w:rPr>
        <w:t xml:space="preserve">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Público beneficiário</w:t>
      </w:r>
      <w:r>
        <w:rPr>
          <w:rFonts w:ascii="Arial" w:hAnsi="Arial" w:cs="Arial"/>
          <w:b/>
          <w:sz w:val="20"/>
          <w:szCs w:val="20"/>
        </w:rPr>
        <w:t xml:space="preserve"> da proposta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553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Descreve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 o público beneficiário direto.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Caso o serviço seja de proteção social especial mencionar as situações de violações de direito.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</w:t>
      </w:r>
      <w:r>
        <w:rPr>
          <w:rFonts w:ascii="Arial" w:hAnsi="Arial" w:cs="Arial"/>
          <w:b/>
          <w:sz w:val="20"/>
          <w:szCs w:val="20"/>
        </w:rPr>
        <w:t xml:space="preserve">.5</w:t>
      </w:r>
      <w:r>
        <w:rPr>
          <w:rFonts w:ascii="Arial" w:hAnsi="Arial" w:cs="Arial"/>
          <w:b/>
          <w:sz w:val="20"/>
          <w:szCs w:val="20"/>
        </w:rPr>
        <w:t xml:space="preserve">. Justificativa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828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escrever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o nexo entre a realidade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conforme item 5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e as atividades e metas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propostas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e os b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enefícios para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 público atendido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6.6</w:t>
      </w:r>
      <w:r>
        <w:rPr>
          <w:rFonts w:ascii="Arial" w:hAnsi="Arial" w:cs="Arial"/>
          <w:b/>
          <w:sz w:val="20"/>
          <w:szCs w:val="20"/>
        </w:rPr>
        <w:t xml:space="preserve">. Equipe de profissionais que atuarão na execução da proposta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5"/>
        <w:gridCol w:w="2410"/>
        <w:gridCol w:w="2268"/>
        <w:gridCol w:w="1701"/>
      </w:tblGrid>
      <w:tr>
        <w:trPr/>
        <w:tc>
          <w:tcPr>
            <w:shd w:val="clear" w:color="auto" w:fill="auto"/>
            <w:tcBorders/>
            <w:tcW w:w="30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Função 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Carga horária semanal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30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30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30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4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6.7</w:t>
      </w:r>
      <w:r>
        <w:rPr>
          <w:rFonts w:ascii="Arial" w:hAnsi="Arial" w:cs="Arial"/>
          <w:b/>
          <w:sz w:val="20"/>
          <w:szCs w:val="20"/>
        </w:rPr>
        <w:t xml:space="preserve">. Metodologia para avaliação do grau de satisfação do usuário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622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tcW w:w="946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Realizada através de pesquisa de opinião, questionário, entrevistas, caixa de sugestões, dentre outras.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6.8</w:t>
      </w:r>
      <w:r>
        <w:rPr>
          <w:rFonts w:ascii="Arial" w:hAnsi="Arial" w:cs="Arial"/>
          <w:b/>
          <w:sz w:val="20"/>
          <w:szCs w:val="20"/>
        </w:rPr>
        <w:t xml:space="preserve">. Sustentabilidade da proposta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>
        <w:trPr>
          <w:cantSplit/>
          <w:trHeight w:val="828"/>
        </w:trPr>
        <w:tc>
          <w:tcPr>
            <w:shd w:val="clear" w:color="auto" w:fill="auto"/>
            <w:tcBorders>
              <w:top w:val="single" w:color="808080" w:sz="4" w:space="0"/>
              <w:left w:val="single" w:color="808080" w:sz="4" w:space="0"/>
              <w:right w:val="single" w:color="808080" w:sz="4" w:space="0"/>
            </w:tcBorders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Indicar se as ações/atividades terão continuidade após o término da vigência da parceria ou quais estratégias serão utilizadas para garantir a sua continuidade.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</w:t>
      </w:r>
      <w:r>
        <w:rPr>
          <w:rFonts w:ascii="Arial" w:hAnsi="Arial" w:cs="Arial"/>
          <w:b/>
          <w:sz w:val="20"/>
          <w:szCs w:val="20"/>
        </w:rPr>
        <w:t xml:space="preserve">.</w:t>
      </w:r>
      <w:r>
        <w:rPr>
          <w:rFonts w:ascii="Arial" w:hAnsi="Arial" w:cs="Arial"/>
          <w:b/>
          <w:sz w:val="20"/>
          <w:szCs w:val="20"/>
        </w:rPr>
        <w:t xml:space="preserve">9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Período de execução do objeto</w:t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Programar início da execução após </w:t>
      </w:r>
      <w:r>
        <w:rPr>
          <w:rFonts w:ascii="Arial" w:hAnsi="Arial" w:cs="Arial"/>
          <w:color w:val="ff0000"/>
          <w:sz w:val="20"/>
          <w:szCs w:val="20"/>
        </w:rPr>
        <w:t xml:space="preserve">quatro meses d</w:t>
      </w:r>
      <w:r>
        <w:rPr>
          <w:rFonts w:ascii="Arial" w:hAnsi="Arial" w:cs="Arial"/>
          <w:color w:val="ff0000"/>
          <w:sz w:val="20"/>
          <w:szCs w:val="20"/>
        </w:rPr>
        <w:t xml:space="preserve">a apresentação da proposta</w:t>
      </w:r>
      <w:r>
        <w:rPr>
          <w:rFonts w:ascii="Arial" w:hAnsi="Arial" w:cs="Arial"/>
          <w:color w:val="ff0000"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678"/>
      </w:tblGrid>
      <w:tr>
        <w:trPr>
          <w:cantSplit/>
          <w:trHeight w:val="450"/>
        </w:trPr>
        <w:tc>
          <w:tcPr>
            <w:shd w:val="clear" w:color="auto" w:fill="auto"/>
            <w:tcBorders>
              <w:top w:val="single" w:color="auto" w:sz="4" w:space="0"/>
              <w:left w:val="single" w:color="808080" w:sz="4" w:space="0"/>
              <w:bottom w:val="single" w:color="808080" w:sz="4" w:space="0"/>
              <w:right w:val="single" w:color="auto" w:sz="4" w:space="0"/>
            </w:tcBorders>
            <w:tcW w:w="47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Início: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mês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ano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808080" w:sz="4" w:space="0"/>
              <w:right w:val="single" w:color="808080" w:sz="4" w:space="0"/>
            </w:tcBorders>
            <w:tcW w:w="46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Bdr/>
              <w:spacing/>
              <w:ind w:left="54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Término: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mês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ano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0"/>
          <w:szCs w:val="20"/>
          <w:lang w:eastAsia="ar-SA"/>
        </w:rPr>
      </w:pP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  <w:r>
        <w:rPr>
          <w:rFonts w:ascii="Arial" w:hAnsi="Arial" w:cs="Arial"/>
          <w:b/>
          <w:color w:val="262626"/>
          <w:sz w:val="20"/>
          <w:szCs w:val="20"/>
          <w:lang w:eastAsia="ar-SA"/>
        </w:rPr>
      </w:r>
    </w:p>
    <w:p>
      <w:pPr>
        <w:pBdr/>
        <w:spacing/>
        <w:ind/>
        <w:rPr>
          <w:rFonts w:ascii="Arial" w:hAnsi="Arial" w:cs="Arial"/>
          <w:b/>
          <w:color w:val="262626"/>
          <w:sz w:val="22"/>
          <w:szCs w:val="22"/>
          <w:lang w:eastAsia="ar-SA"/>
        </w:rPr>
      </w:pPr>
      <w:r>
        <w:rPr>
          <w:rFonts w:ascii="Arial" w:hAnsi="Arial" w:cs="Arial"/>
          <w:b/>
          <w:color w:val="262626"/>
          <w:sz w:val="22"/>
          <w:szCs w:val="22"/>
          <w:lang w:eastAsia="ar-SA"/>
        </w:rPr>
        <w:t xml:space="preserve">7</w:t>
      </w:r>
      <w:r>
        <w:rPr>
          <w:rFonts w:ascii="Arial" w:hAnsi="Arial" w:cs="Arial"/>
          <w:b/>
          <w:color w:val="262626"/>
          <w:sz w:val="22"/>
          <w:szCs w:val="22"/>
          <w:lang w:eastAsia="ar-SA"/>
        </w:rPr>
        <w:t xml:space="preserve">.</w:t>
      </w:r>
      <w:r>
        <w:rPr>
          <w:rFonts w:ascii="Arial" w:hAnsi="Arial" w:cs="Arial"/>
          <w:b/>
          <w:color w:val="262626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CRONOGRAMA FÍSICO-FINANCEIRO DE EXECUÇÃO DO OBJETO</w:t>
      </w:r>
      <w:r>
        <w:rPr>
          <w:rFonts w:ascii="Arial" w:hAnsi="Arial" w:cs="Arial"/>
          <w:b/>
          <w:color w:val="262626"/>
          <w:sz w:val="22"/>
          <w:szCs w:val="22"/>
          <w:lang w:eastAsia="ar-SA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94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417"/>
        <w:gridCol w:w="1276"/>
        <w:gridCol w:w="1276"/>
      </w:tblGrid>
      <w:tr>
        <w:trPr>
          <w:trHeight w:val="20"/>
        </w:trPr>
        <w:tc>
          <w:tcPr>
            <w:gridSpan w:val="2"/>
            <w:shd w:val="clear" w:color="auto" w:fill="auto"/>
            <w:tcBorders/>
            <w:tcW w:w="6874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Meta 1:</w:t>
            </w:r>
            <w:r>
              <w:rPr>
                <w:rFonts w:ascii="Arial" w:hAnsi="Arial" w:cs="Arial"/>
                <w:color w:val="262626"/>
                <w:sz w:val="20"/>
                <w:szCs w:val="20"/>
                <w:lang w:eastAsia="ar-SA"/>
              </w:rPr>
            </w:r>
          </w:p>
        </w:tc>
        <w:tc>
          <w:tcPr>
            <w:gridSpan w:val="2"/>
            <w:shd w:val="clear" w:color="auto" w:fill="auto"/>
            <w:tcBorders/>
            <w:tcW w:w="2552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Valor (R$):</w:t>
            </w:r>
            <w:r>
              <w:rPr>
                <w:rFonts w:ascii="Arial" w:hAnsi="Arial" w:cs="Arial"/>
                <w:color w:val="262626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Borders/>
            <w:tcW w:w="942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Indicador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(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es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)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:</w:t>
            </w:r>
            <w:r>
              <w:rPr>
                <w:rFonts w:ascii="Arial" w:hAnsi="Arial" w:cs="Arial"/>
                <w:color w:val="262626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gridSpan w:val="4"/>
            <w:shd w:val="clear" w:color="auto" w:fill="auto"/>
            <w:tcBorders/>
            <w:tcW w:w="942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Metodologia de execução: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45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Etapa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s/atividades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40" w:before="40"/>
              <w:ind/>
              <w:jc w:val="right"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Valor (R$)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  <w:tc>
          <w:tcPr>
            <w:gridSpan w:val="2"/>
            <w:shd w:val="clear" w:color="auto" w:fill="auto"/>
            <w:tcBorders>
              <w:lef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Período de Execução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45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40" w:before="40"/>
              <w:ind/>
              <w:jc w:val="right"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Início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  <w:t xml:space="preserve">Término</w:t>
            </w:r>
            <w:r>
              <w:rPr>
                <w:rFonts w:ascii="Arial" w:hAnsi="Arial" w:cs="Arial"/>
                <w:b/>
                <w:color w:val="262626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457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1.1.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457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1.2.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</w:p>
        </w:tc>
      </w:tr>
      <w:tr>
        <w:trPr>
          <w:trHeight w:val="20"/>
        </w:trPr>
        <w:tc>
          <w:tcPr>
            <w:shd w:val="clear" w:color="auto" w:fill="auto"/>
            <w:tcBorders/>
            <w:tcW w:w="5457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1.3.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</w:r>
          </w:p>
        </w:tc>
      </w:tr>
    </w:tbl>
    <w:p>
      <w:pPr>
        <w:pBdr/>
        <w:spacing/>
        <w:ind w:right="-1525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Meta: </w:t>
      </w:r>
      <w:r>
        <w:rPr>
          <w:rFonts w:ascii="Arial" w:hAnsi="Arial" w:cs="Arial"/>
          <w:color w:val="ff0000"/>
          <w:sz w:val="20"/>
          <w:szCs w:val="20"/>
        </w:rPr>
        <w:t xml:space="preserve">Descrever </w:t>
      </w:r>
      <w:r>
        <w:rPr>
          <w:rFonts w:ascii="Arial" w:hAnsi="Arial" w:cs="Arial"/>
          <w:color w:val="ff0000"/>
          <w:sz w:val="20"/>
          <w:szCs w:val="20"/>
        </w:rPr>
        <w:t xml:space="preserve">quantitativa e </w:t>
      </w:r>
      <w:r>
        <w:rPr>
          <w:rFonts w:ascii="Arial" w:hAnsi="Arial" w:cs="Arial"/>
          <w:color w:val="ff0000"/>
          <w:sz w:val="20"/>
          <w:szCs w:val="20"/>
        </w:rPr>
        <w:t xml:space="preserve">qualitativamente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a situação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problema que se quer “atingir” </w:t>
      </w:r>
      <w:r>
        <w:rPr>
          <w:rFonts w:ascii="Arial" w:hAnsi="Arial" w:cs="Arial"/>
          <w:color w:val="ff0000"/>
          <w:sz w:val="20"/>
          <w:szCs w:val="20"/>
        </w:rPr>
        <w:t xml:space="preserve">na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realidade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 xml:space="preserve">diagnosticada.</w:t>
      </w:r>
      <w:r>
        <w:rPr>
          <w:rFonts w:ascii="Arial" w:hAnsi="Arial" w:cs="Arial"/>
          <w:color w:val="ff0000"/>
          <w:sz w:val="20"/>
          <w:szCs w:val="20"/>
        </w:rPr>
        <w:t xml:space="preserve"> Desdobramento do objeto em realizações físicas.</w:t>
      </w:r>
      <w:r>
        <w:rPr>
          <w:rFonts w:ascii="Arial" w:hAnsi="Arial" w:cs="Arial"/>
          <w:b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Metodologia: </w:t>
      </w:r>
      <w:r>
        <w:rPr>
          <w:rFonts w:ascii="Arial" w:hAnsi="Arial" w:cs="Arial"/>
          <w:color w:val="ff0000"/>
          <w:sz w:val="20"/>
          <w:szCs w:val="20"/>
        </w:rPr>
        <w:t xml:space="preserve">Descrever a forma de execução das atividades e de cumprimento da meta.</w:t>
      </w:r>
      <w:r>
        <w:rPr>
          <w:rFonts w:ascii="Arial" w:hAnsi="Arial" w:cs="Arial"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Indicadores: </w:t>
      </w:r>
      <w:r>
        <w:rPr>
          <w:rFonts w:ascii="Arial" w:hAnsi="Arial" w:cs="Arial"/>
          <w:color w:val="ff0000"/>
          <w:sz w:val="20"/>
          <w:szCs w:val="20"/>
        </w:rPr>
        <w:t xml:space="preserve">Parâmetros a serem utilizados para aferição do cumprimento das metas.</w:t>
      </w:r>
      <w:r>
        <w:rPr>
          <w:rFonts w:ascii="Arial" w:hAnsi="Arial" w:cs="Arial"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</w:r>
      <w:r>
        <w:rPr>
          <w:rFonts w:ascii="Arial" w:hAnsi="Arial" w:cs="Arial"/>
          <w:b/>
          <w:color w:val="ff0000"/>
          <w:sz w:val="20"/>
          <w:szCs w:val="20"/>
        </w:rPr>
      </w:r>
    </w:p>
    <w:p>
      <w:pPr>
        <w:pBdr/>
        <w:spacing/>
        <w:ind w:right="-1667"/>
        <w:jc w:val="both"/>
        <w:rPr>
          <w:rFonts w:ascii="Arial" w:hAnsi="Arial" w:cs="Arial"/>
          <w:iCs/>
          <w:color w:val="ff0000"/>
          <w:sz w:val="20"/>
          <w:szCs w:val="20"/>
        </w:rPr>
      </w:pPr>
      <w:r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Etapas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Descrever qualitativamente 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quais atividades </w:t>
      </w:r>
      <w:r>
        <w:rPr>
          <w:rFonts w:ascii="Arial" w:hAnsi="Arial" w:cs="Arial"/>
          <w:color w:val="ff0000"/>
          <w:sz w:val="20"/>
          <w:szCs w:val="20"/>
        </w:rPr>
        <w:t xml:space="preserve">serão desenvolvidas para alcançar os resultados de cada meta.</w:t>
      </w:r>
      <w:r>
        <w:rPr>
          <w:rFonts w:ascii="Arial" w:hAnsi="Arial" w:cs="Arial"/>
          <w:iCs/>
          <w:color w:val="ff0000"/>
          <w:sz w:val="20"/>
          <w:szCs w:val="20"/>
        </w:rPr>
      </w:r>
    </w:p>
    <w:p>
      <w:pPr>
        <w:pBdr/>
        <w:spacing w:line="23" w:lineRule="atLeast"/>
        <w:ind w:right="-16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</w:r>
      <w:r>
        <w:rPr>
          <w:rFonts w:ascii="Arial" w:hAnsi="Arial" w:cs="Arial"/>
          <w:color w:val="ff0000"/>
          <w:sz w:val="20"/>
          <w:szCs w:val="20"/>
        </w:rPr>
      </w:r>
    </w:p>
    <w:p>
      <w:pPr>
        <w:pBdr/>
        <w:spacing/>
        <w:ind w:right="-166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Período de execução: 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Mês e ano de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color w:val="ff0000"/>
          <w:sz w:val="20"/>
          <w:szCs w:val="20"/>
        </w:rPr>
        <w:t xml:space="preserve">início e término de execução</w:t>
      </w:r>
      <w:r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iCs/>
          <w:color w:val="ff0000"/>
          <w:sz w:val="20"/>
          <w:szCs w:val="20"/>
        </w:rPr>
        <w:t xml:space="preserve">de cada etapa.</w:t>
      </w:r>
      <w:r>
        <w:rPr>
          <w:rFonts w:ascii="Arial" w:hAnsi="Arial" w:cs="Arial"/>
          <w:color w:val="ff0000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 xml:space="preserve">PLANO DE APLICAÇÃO </w:t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Bdr/>
        <w:spacing/>
        <w:ind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315"/>
        <w:gridCol w:w="1701"/>
        <w:gridCol w:w="1701"/>
        <w:gridCol w:w="1559"/>
      </w:tblGrid>
      <w:tr>
        <w:trPr>
          <w:cantSplit/>
        </w:trPr>
        <w:tc>
          <w:tcPr>
            <w:shd w:val="clear" w:color="auto" w:fill="auto"/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CÓDIGO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33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CONCEDENTE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PROPONENTE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/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3.3.50.43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33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Material de c</w:t>
            </w:r>
            <w:r>
              <w:rPr>
                <w:rFonts w:ascii="Arial" w:hAnsi="Arial" w:cs="Arial"/>
                <w:sz w:val="20"/>
                <w:szCs w:val="20"/>
              </w:rPr>
              <w:t xml:space="preserve">onsumo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/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33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Serviços de t</w:t>
            </w:r>
            <w:r>
              <w:rPr>
                <w:rFonts w:ascii="Arial" w:hAnsi="Arial" w:cs="Arial"/>
                <w:sz w:val="20"/>
                <w:szCs w:val="20"/>
              </w:rPr>
              <w:t xml:space="preserve">erceiros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cs="Arial"/>
                <w:sz w:val="20"/>
                <w:szCs w:val="20"/>
              </w:rPr>
              <w:t xml:space="preserve">essoa </w:t>
            </w:r>
            <w:r>
              <w:rPr>
                <w:rFonts w:ascii="Arial" w:hAnsi="Arial" w:cs="Arial"/>
                <w:sz w:val="20"/>
                <w:szCs w:val="20"/>
              </w:rPr>
              <w:t xml:space="preserve">f</w:t>
            </w:r>
            <w:r>
              <w:rPr>
                <w:rFonts w:ascii="Arial" w:hAnsi="Arial" w:cs="Arial"/>
                <w:sz w:val="20"/>
                <w:szCs w:val="20"/>
              </w:rPr>
              <w:t xml:space="preserve">ísica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/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33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Serviços de </w:t>
            </w:r>
            <w:r>
              <w:rPr>
                <w:rFonts w:ascii="Arial" w:hAnsi="Arial" w:cs="Arial"/>
                <w:sz w:val="20"/>
                <w:szCs w:val="20"/>
              </w:rPr>
              <w:t xml:space="preserve">t</w:t>
            </w:r>
            <w:r>
              <w:rPr>
                <w:rFonts w:ascii="Arial" w:hAnsi="Arial" w:cs="Arial"/>
                <w:sz w:val="20"/>
                <w:szCs w:val="20"/>
              </w:rPr>
              <w:t xml:space="preserve">erceiros – </w:t>
            </w:r>
            <w:r>
              <w:rPr>
                <w:rFonts w:ascii="Arial" w:hAnsi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cs="Arial"/>
                <w:sz w:val="20"/>
                <w:szCs w:val="20"/>
              </w:rPr>
              <w:t xml:space="preserve">essoa </w:t>
            </w:r>
            <w:r>
              <w:rPr>
                <w:rFonts w:ascii="Arial" w:hAnsi="Arial" w:cs="Arial"/>
                <w:sz w:val="20"/>
                <w:szCs w:val="20"/>
              </w:rPr>
              <w:t xml:space="preserve">j</w:t>
            </w:r>
            <w:r>
              <w:rPr>
                <w:rFonts w:ascii="Arial" w:hAnsi="Arial" w:cs="Arial"/>
                <w:sz w:val="20"/>
                <w:szCs w:val="20"/>
              </w:rPr>
              <w:t xml:space="preserve">urídica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/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33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Equipe encarregada pela execução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shd w:val="clear" w:color="auto" w:fill="auto"/>
            <w:tcBorders/>
            <w:tcW w:w="118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4.4.50.42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331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Equipamentos e </w:t>
            </w:r>
            <w:r>
              <w:rPr>
                <w:rFonts w:ascii="Arial" w:hAnsi="Arial" w:cs="Arial"/>
                <w:sz w:val="20"/>
                <w:szCs w:val="20"/>
              </w:rPr>
              <w:t xml:space="preserve">m</w:t>
            </w:r>
            <w:r>
              <w:rPr>
                <w:rFonts w:ascii="Arial" w:hAnsi="Arial" w:cs="Arial"/>
                <w:sz w:val="20"/>
                <w:szCs w:val="20"/>
              </w:rPr>
              <w:t xml:space="preserve">ateriais </w:t>
            </w:r>
            <w:r>
              <w:rPr>
                <w:rFonts w:ascii="Arial" w:hAnsi="Arial" w:cs="Arial"/>
                <w:sz w:val="20"/>
                <w:szCs w:val="20"/>
              </w:rPr>
              <w:t xml:space="preserve">p</w:t>
            </w:r>
            <w:r>
              <w:rPr>
                <w:rFonts w:ascii="Arial" w:hAnsi="Arial" w:cs="Arial"/>
                <w:sz w:val="20"/>
                <w:szCs w:val="20"/>
              </w:rPr>
              <w:t xml:space="preserve">ermanentes</w:t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cantSplit/>
        </w:trPr>
        <w:tc>
          <w:tcPr>
            <w:gridSpan w:val="2"/>
            <w:shd w:val="clear" w:color="auto" w:fill="auto"/>
            <w:tcBorders/>
            <w:tcW w:w="450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</w:t>
      </w:r>
      <w:r>
        <w:rPr>
          <w:rFonts w:ascii="Arial" w:hAnsi="Arial" w:cs="Arial"/>
          <w:b/>
          <w:sz w:val="20"/>
          <w:szCs w:val="20"/>
        </w:rPr>
        <w:t xml:space="preserve">.1 Detalhamento das despesas </w:t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Especificar o gasto com cada item de despesa</w:t>
      </w:r>
      <w:r>
        <w:rPr>
          <w:rFonts w:ascii="Arial" w:hAnsi="Arial" w:cs="Arial"/>
          <w:color w:val="ff0000"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8.1.1. Material de consumo (3.3.50.43)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992"/>
        <w:gridCol w:w="1276"/>
        <w:gridCol w:w="1417"/>
        <w:gridCol w:w="1418"/>
      </w:tblGrid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uant.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/>
            <w:tcW w:w="80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8.1.2 Serviços de terceiros – pessoa física (3.3.50.43)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992"/>
        <w:gridCol w:w="1276"/>
        <w:gridCol w:w="1417"/>
        <w:gridCol w:w="1418"/>
      </w:tblGrid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uant.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/>
            <w:tcW w:w="80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8.1.</w:t>
      </w:r>
      <w:r>
        <w:rPr>
          <w:rFonts w:ascii="Arial" w:hAnsi="Arial" w:cs="Arial"/>
          <w:b/>
          <w:sz w:val="20"/>
          <w:szCs w:val="20"/>
        </w:rPr>
        <w:t xml:space="preserve">3</w:t>
      </w:r>
      <w:r>
        <w:rPr>
          <w:rFonts w:ascii="Arial" w:hAnsi="Arial" w:cs="Arial"/>
          <w:b/>
          <w:sz w:val="20"/>
          <w:szCs w:val="20"/>
        </w:rPr>
        <w:t xml:space="preserve"> Serviços de terceiros – pessoa jurídica (3.3.50.43)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992"/>
        <w:gridCol w:w="1276"/>
        <w:gridCol w:w="1417"/>
        <w:gridCol w:w="1418"/>
      </w:tblGrid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uant.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/>
            <w:tcW w:w="80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8.1.4</w:t>
      </w:r>
      <w:r>
        <w:rPr>
          <w:rFonts w:ascii="Arial" w:hAnsi="Arial" w:cs="Arial"/>
          <w:b/>
          <w:sz w:val="20"/>
          <w:szCs w:val="20"/>
        </w:rPr>
        <w:t xml:space="preserve"> Equipe encarregada pela execução (3.3.50.43</w:t>
      </w:r>
      <w:r>
        <w:rPr>
          <w:rFonts w:ascii="Arial" w:hAnsi="Arial" w:cs="Arial"/>
          <w:b/>
          <w:sz w:val="20"/>
          <w:szCs w:val="20"/>
        </w:rPr>
        <w:t xml:space="preserve">)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992"/>
        <w:gridCol w:w="1276"/>
        <w:gridCol w:w="1417"/>
        <w:gridCol w:w="1418"/>
      </w:tblGrid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uant.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/>
            <w:tcW w:w="80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8.1.</w:t>
      </w:r>
      <w:r>
        <w:rPr>
          <w:rFonts w:ascii="Arial" w:hAnsi="Arial" w:cs="Arial"/>
          <w:b/>
          <w:sz w:val="20"/>
          <w:szCs w:val="20"/>
        </w:rPr>
        <w:t xml:space="preserve">5</w:t>
      </w:r>
      <w:r>
        <w:rPr>
          <w:rFonts w:ascii="Arial" w:hAnsi="Arial" w:cs="Arial"/>
          <w:b/>
          <w:sz w:val="20"/>
          <w:szCs w:val="20"/>
        </w:rPr>
        <w:t xml:space="preserve"> Equipamentos e materiais permanentes (4.4.50.42)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992"/>
        <w:gridCol w:w="1276"/>
        <w:gridCol w:w="1417"/>
        <w:gridCol w:w="1418"/>
      </w:tblGrid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Especificação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Unid.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uant.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shd w:val="clear" w:color="auto" w:fill="auto"/>
            <w:tcBorders/>
            <w:tcW w:w="80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Subtotal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835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 w:after="60" w:before="60"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GERAL (8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.1.1 +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8.1.2 + 8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.1.3 +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8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.1.4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+ 8.1.5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2835" w:type="dxa"/>
            <w:vAlign w:val="center"/>
            <w:textDirection w:val="lrTb"/>
            <w:noWrap w:val="false"/>
          </w:tcPr>
          <w:p>
            <w:pPr>
              <w:pBdr/>
              <w:spacing w:after="60" w:before="60"/>
              <w:ind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</w:t>
      </w:r>
      <w:r>
        <w:rPr>
          <w:rFonts w:ascii="Arial" w:hAnsi="Arial" w:cs="Arial"/>
          <w:b/>
          <w:sz w:val="22"/>
          <w:szCs w:val="22"/>
        </w:rPr>
        <w:t xml:space="preserve">. CRONOGRAMA DE DESEMBOLSO (R$)</w:t>
      </w:r>
      <w:r>
        <w:rPr>
          <w:rFonts w:ascii="Arial" w:hAnsi="Arial" w:cs="Arial"/>
          <w:b/>
          <w:sz w:val="22"/>
          <w:szCs w:val="22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82"/>
        <w:gridCol w:w="1582"/>
        <w:gridCol w:w="1582"/>
        <w:gridCol w:w="1583"/>
        <w:gridCol w:w="1553"/>
      </w:tblGrid>
      <w:tr>
        <w:trPr/>
        <w:tc>
          <w:tcPr>
            <w:gridSpan w:val="6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REPASSE(S)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ADMINISTRAÇÃO PÚBLICA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bookmarkStart w:id="2" w:name="Dropdown2"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bookmarkEnd w:id="2"/>
            <w:r/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82"/>
        <w:gridCol w:w="1582"/>
        <w:gridCol w:w="1582"/>
        <w:gridCol w:w="1583"/>
        <w:gridCol w:w="1553"/>
      </w:tblGrid>
      <w:tr>
        <w:trPr/>
        <w:tc>
          <w:tcPr>
            <w:gridSpan w:val="6"/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APORTE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(S)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 ORGANIZAÇÃO DA SOCIEDADE CIVIL</w: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  <w:tr>
        <w:trPr/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/>
            <w:r>
              <w:rPr>
                <w:rFonts w:ascii="Arial" w:hAnsi="Arial" w:cs="Arial"/>
                <w:sz w:val="20"/>
                <w:szCs w:val="20"/>
              </w:rPr>
              <w:t xml:space="preserve">MÊS/2025</w: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  <w:tr>
        <w:trPr>
          <w:trHeight w:val="454"/>
        </w:trPr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8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Borders/>
            <w:tcW w:w="155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</w:t>
      </w:r>
      <w:r>
        <w:rPr>
          <w:rFonts w:ascii="Arial" w:hAnsi="Arial" w:cs="Arial"/>
          <w:b/>
          <w:sz w:val="20"/>
          <w:szCs w:val="20"/>
        </w:rPr>
        <w:t xml:space="preserve">. DECLARAÇÃO DA ORGANIZAÇÃO DA SOCIEDADE CIVIL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shd w:val="clear" w:color="auto" w:fill="auto"/>
            <w:tcBorders/>
            <w:tcW w:w="946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Bdr/>
              <w:tabs>
                <w:tab w:val="center" w:leader="none" w:pos="5139"/>
                <w:tab w:val="right" w:leader="none" w:pos="9558"/>
              </w:tabs>
              <w:spacing/>
              <w:ind w:right="89" w:left="87"/>
              <w:jc w:val="both"/>
              <w:rPr>
                <w:rFonts w:ascii="Arial" w:hAnsi="Arial" w:cs="Arial"/>
                <w:iCs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  <w:t xml:space="preserve">Na qualidade de representante legal da </w:t>
            </w:r>
            <w:r>
              <w:rPr>
                <w:rFonts w:ascii="Arial" w:hAnsi="Arial" w:cs="Arial"/>
                <w:b/>
                <w:iCs/>
                <w:color w:val="262626"/>
                <w:sz w:val="20"/>
                <w:szCs w:val="20"/>
              </w:rPr>
              <w:t xml:space="preserve">Organização da Sociedade Civil (OSC) proponente</w:t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  <w:t xml:space="preserve">, declaro, para fins de prova junto a </w:t>
            </w:r>
            <w:r>
              <w:rPr>
                <w:rFonts w:ascii="Arial" w:hAnsi="Arial" w:cs="Arial"/>
                <w:b/>
                <w:iCs/>
                <w:color w:val="262626"/>
                <w:sz w:val="20"/>
                <w:szCs w:val="20"/>
              </w:rPr>
              <w:t xml:space="preserve">Secretaria de Estado de Trabalho, Assistência e Desenvolvimento Social</w:t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color w:val="262626"/>
                <w:sz w:val="20"/>
                <w:szCs w:val="20"/>
              </w:rPr>
              <w:t xml:space="preserve">(SETADES)</w:t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  <w:t xml:space="preserve">, para os efeitos e sob as penas da Lei, que:</w:t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</w:p>
          <w:p>
            <w:pPr>
              <w:pBdr/>
              <w:tabs>
                <w:tab w:val="center" w:leader="none" w:pos="5139"/>
                <w:tab w:val="right" w:leader="none" w:pos="9558"/>
              </w:tabs>
              <w:spacing/>
              <w:ind w:right="89" w:left="87"/>
              <w:jc w:val="both"/>
              <w:rPr>
                <w:rFonts w:ascii="Arial" w:hAnsi="Arial" w:cs="Arial"/>
                <w:iCs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pBdr/>
              <w:spacing/>
              <w:ind w:right="49" w:hanging="284"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OSC garante a gratuidade e a universalidade em todos os seus serviços, programas, projetos e benefícios socioassistenciais, conforme artigo 6º, III, da Resolução n°14, de 15 de maio de 2014, do Conselho Nacional de Assistência Social;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pBdr/>
              <w:spacing w:before="120"/>
              <w:ind w:right="51" w:hanging="284"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OSC não se enquadra em nenhuma das condições de impedimento dispostas no artigo 39 da Lei n° 13.019/2014;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pBdr/>
              <w:spacing w:before="120"/>
              <w:ind w:right="51" w:hanging="284"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o termo de fomento tiver como um de seus objetos a compra de veículo, a OSC será responsável pelo custeio de seguro do respetivo b</w:t>
            </w:r>
            <w:r>
              <w:rPr>
                <w:rFonts w:ascii="Arial" w:hAnsi="Arial" w:cs="Arial"/>
                <w:sz w:val="20"/>
                <w:szCs w:val="20"/>
              </w:rPr>
              <w:t xml:space="preserve">em;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pBdr/>
              <w:spacing w:before="120"/>
              <w:ind w:right="51" w:hanging="284"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Todos os preços propostos para aquisição de bens e/ou serviços apresentados por essa OSC foram apurados por meio de orçamentos atualizados, junto a fornecedores regulares e estão compatíveis com os preços médios praticados no mercado regional;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numPr>
                <w:ilvl w:val="0"/>
                <w:numId w:val="17"/>
              </w:numPr>
              <w:pBdr/>
              <w:spacing w:before="120"/>
              <w:ind w:right="51" w:hanging="284" w:left="42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Quando for proposta contrapartida, a OSC garante que os respectivos recursos, bens ou serviços indispensáveis a esta contrapartida </w:t>
            </w:r>
            <w:r>
              <w:rPr>
                <w:rFonts w:ascii="Arial" w:hAnsi="Arial" w:cs="Arial"/>
                <w:sz w:val="20"/>
                <w:szCs w:val="20"/>
              </w:rPr>
              <w:t xml:space="preserve">estarão devidamente assegurados.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tabs>
                <w:tab w:val="center" w:leader="none" w:pos="5139"/>
                <w:tab w:val="right" w:leader="none" w:pos="9558"/>
              </w:tabs>
              <w:spacing/>
              <w:ind/>
              <w:jc w:val="both"/>
              <w:rPr>
                <w:rFonts w:ascii="Arial" w:hAnsi="Arial" w:cs="Arial"/>
                <w:iCs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</w:p>
          <w:p>
            <w:pPr>
              <w:pBdr/>
              <w:tabs>
                <w:tab w:val="center" w:leader="none" w:pos="5139"/>
                <w:tab w:val="right" w:leader="none" w:pos="9558"/>
              </w:tabs>
              <w:spacing/>
              <w:ind/>
              <w:jc w:val="both"/>
              <w:rPr>
                <w:rFonts w:ascii="Arial" w:hAnsi="Arial" w:cs="Arial"/>
                <w:iCs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  <w:t xml:space="preserve">Nos termos em que pede e espera deferimento.</w:t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</w:p>
          <w:p>
            <w:pPr>
              <w:pBdr/>
              <w:tabs>
                <w:tab w:val="center" w:leader="none" w:pos="5139"/>
                <w:tab w:val="right" w:leader="none" w:pos="9558"/>
              </w:tabs>
              <w:spacing/>
              <w:ind/>
              <w:jc w:val="both"/>
              <w:rPr>
                <w:rFonts w:ascii="Arial" w:hAnsi="Arial" w:cs="Arial"/>
                <w:iCs/>
                <w:color w:val="262626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  <w:r>
              <w:rPr>
                <w:rFonts w:ascii="Arial" w:hAnsi="Arial" w:cs="Arial"/>
                <w:iCs/>
                <w:color w:val="262626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Em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do Representante Legal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</w:t>
      </w:r>
      <w:r>
        <w:rPr>
          <w:rFonts w:ascii="Arial" w:hAnsi="Arial" w:cs="Arial"/>
          <w:b/>
          <w:sz w:val="20"/>
          <w:szCs w:val="20"/>
        </w:rPr>
        <w:t xml:space="preserve">1</w:t>
      </w:r>
      <w:r>
        <w:rPr>
          <w:rFonts w:ascii="Arial" w:hAnsi="Arial" w:cs="Arial"/>
          <w:b/>
          <w:sz w:val="20"/>
          <w:szCs w:val="20"/>
        </w:rPr>
        <w:t xml:space="preserve">. APROVAÇÃO PELA ADMINISTRAÇÃO PÚBLICA ESTADUAL</w:t>
      </w:r>
      <w:r>
        <w:rPr>
          <w:rFonts w:ascii="Arial" w:hAnsi="Arial" w:cs="Arial"/>
          <w:b/>
          <w:sz w:val="20"/>
          <w:szCs w:val="20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6"/>
      </w:tblGrid>
      <w:tr>
        <w:trPr/>
        <w:tc>
          <w:tcPr>
            <w:shd w:val="clear" w:color="auto" w:fill="auto"/>
            <w:tcBorders/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Aprova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-SE O PLANO DE TRABALHO, O QUAL DEVE SER ANEXADO AO TERMO DE FOMENTO ASSINADO.</w: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Vitória (ES)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Em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t xml:space="preserve"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.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 do Representante Legal/Carimbo</w:t>
            </w:r>
            <w:r>
              <w:rPr>
                <w:rFonts w:ascii="Arial" w:hAnsi="Arial" w:cs="Arial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</w:r>
          </w:p>
        </w:tc>
      </w:tr>
    </w:tbl>
    <w:p>
      <w:pPr>
        <w:pBdr/>
        <w:spacing/>
        <w:ind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sectPr>
      <w:headerReference w:type="default" r:id="rId9"/>
      <w:footerReference w:type="default" r:id="rId10"/>
      <w:footnotePr/>
      <w:endnotePr/>
      <w:type w:val="nextPage"/>
      <w:pgSz w:h="16840" w:orient="landscape" w:w="11907"/>
      <w:pgMar w:top="1701" w:right="2659" w:bottom="1134" w:left="1701" w:header="357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pBdr/>
      <w:spacing/>
      <w:ind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</w:r>
    <w:r>
      <w:rPr>
        <w:rFonts w:ascii="Arial" w:hAnsi="Arial" w:cs="Arial"/>
        <w:color w:val="808080"/>
        <w:sz w:val="22"/>
        <w:szCs w:val="22"/>
      </w:rPr>
    </w:r>
  </w:p>
  <w:p>
    <w:pPr>
      <w:pStyle w:val="728"/>
      <w:pBdr/>
      <w:spacing/>
      <w:ind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</w:r>
    <w:r>
      <w:rPr>
        <w:rFonts w:ascii="Arial" w:hAnsi="Arial" w:cs="Arial"/>
        <w:color w:val="808080"/>
        <w:sz w:val="22"/>
        <w:szCs w:val="22"/>
      </w:rPr>
    </w:r>
  </w:p>
  <w:p>
    <w:pPr>
      <w:pStyle w:val="728"/>
      <w:pBdr/>
      <w:spacing/>
      <w:ind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 xml:space="preserve">&lt;</w:t>
    </w:r>
    <w:r>
      <w:rPr>
        <w:rFonts w:ascii="Arial" w:hAnsi="Arial" w:cs="Arial"/>
        <w:color w:val="808080"/>
        <w:sz w:val="22"/>
        <w:szCs w:val="22"/>
      </w:rPr>
      <w:t xml:space="preserve">&lt;</w:t>
    </w:r>
    <w:r>
      <w:rPr>
        <w:rFonts w:ascii="Arial" w:hAnsi="Arial" w:cs="Arial"/>
        <w:color w:val="808080"/>
        <w:sz w:val="22"/>
        <w:szCs w:val="22"/>
      </w:rPr>
      <w:t xml:space="preserve">logo da Organização da Sociedade Civil</w:t>
    </w:r>
    <w:r>
      <w:rPr>
        <w:rFonts w:ascii="Arial" w:hAnsi="Arial" w:cs="Arial"/>
        <w:color w:val="808080"/>
        <w:sz w:val="22"/>
        <w:szCs w:val="22"/>
      </w:rPr>
      <w:t xml:space="preserve">&gt;</w:t>
    </w:r>
    <w:r>
      <w:rPr>
        <w:rFonts w:ascii="Arial" w:hAnsi="Arial" w:cs="Arial"/>
        <w:color w:val="808080"/>
        <w:sz w:val="22"/>
        <w:szCs w:val="22"/>
      </w:rPr>
      <w:t xml:space="preserve">&gt;</w:t>
    </w:r>
    <w:r>
      <w:rPr>
        <w:rFonts w:ascii="Arial" w:hAnsi="Arial" w:cs="Arial"/>
        <w:color w:val="808080"/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spacing/>
        <w:ind w:hanging="360" w:left="44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6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8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0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2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4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6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8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07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  <w:color w:val="26262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right"/>
      <w:lvlText w:val="%1."/>
      <w:numFmt w:val="upperRoman"/>
      <w:pPr>
        <w:pBdr/>
        <w:spacing/>
        <w:ind w:hanging="360" w:left="72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)"/>
      <w:numFmt w:val="lowerLetter"/>
      <w:pPr>
        <w:pBdr/>
        <w:spacing/>
        <w:ind w:hanging="360" w:left="44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6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8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0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2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04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6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8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07"/>
      </w:pPr>
      <w:rPr/>
      <w:start w:val="1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17"/>
  </w:num>
  <w:num w:numId="9">
    <w:abstractNumId w:val="1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8"/>
  </w:num>
  <w:num w:numId="16">
    <w:abstractNumId w:val="5"/>
  </w:num>
  <w:num w:numId="17">
    <w:abstractNumId w:val="1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pt-BR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4"/>
    <w:next w:val="72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5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24"/>
    <w:next w:val="72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25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24"/>
    <w:next w:val="72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5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24"/>
    <w:next w:val="72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4"/>
    <w:next w:val="72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4"/>
    <w:next w:val="72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4"/>
    <w:next w:val="72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4"/>
    <w:next w:val="72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4"/>
    <w:next w:val="72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24"/>
    <w:next w:val="72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2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24"/>
    <w:next w:val="72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2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24"/>
    <w:next w:val="72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24"/>
    <w:next w:val="72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25"/>
    <w:link w:val="728"/>
    <w:uiPriority w:val="99"/>
    <w:pPr>
      <w:pBdr/>
      <w:spacing/>
      <w:ind/>
    </w:pPr>
  </w:style>
  <w:style w:type="character" w:styleId="45">
    <w:name w:val="Footer Char"/>
    <w:basedOn w:val="725"/>
    <w:link w:val="729"/>
    <w:uiPriority w:val="99"/>
    <w:pPr>
      <w:pBdr/>
      <w:spacing/>
      <w:ind/>
    </w:pPr>
  </w:style>
  <w:style w:type="paragraph" w:styleId="46">
    <w:name w:val="Caption"/>
    <w:basedOn w:val="724"/>
    <w:next w:val="72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9"/>
    <w:uiPriority w:val="99"/>
    <w:pPr>
      <w:pBdr/>
      <w:spacing/>
      <w:ind/>
    </w:pPr>
  </w:style>
  <w:style w:type="table" w:styleId="49">
    <w:name w:val="Table Grid Light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2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2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2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2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24"/>
    <w:next w:val="72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24"/>
    <w:next w:val="72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24"/>
    <w:next w:val="72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24"/>
    <w:next w:val="72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24"/>
    <w:next w:val="72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24"/>
    <w:next w:val="72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24"/>
    <w:next w:val="72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24"/>
    <w:next w:val="72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24"/>
    <w:next w:val="72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24"/>
    <w:next w:val="724"/>
    <w:uiPriority w:val="99"/>
    <w:unhideWhenUsed/>
    <w:pPr>
      <w:pBdr/>
      <w:spacing w:after="0" w:afterAutospacing="0"/>
      <w:ind/>
    </w:pPr>
  </w:style>
  <w:style w:type="paragraph" w:styleId="724" w:default="1">
    <w:name w:val="Normal"/>
    <w:qFormat/>
    <w:pPr>
      <w:pBdr/>
      <w:spacing/>
      <w:ind/>
    </w:pPr>
    <w:rPr>
      <w:sz w:val="24"/>
      <w:szCs w:val="24"/>
    </w:rPr>
  </w:style>
  <w:style w:type="character" w:styleId="725" w:default="1">
    <w:name w:val="Default Paragraph Font"/>
    <w:uiPriority w:val="1"/>
    <w:semiHidden/>
    <w:unhideWhenUsed/>
    <w:pPr>
      <w:pBdr/>
      <w:spacing/>
      <w:ind/>
    </w:pPr>
  </w:style>
  <w:style w:type="table" w:styleId="7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7" w:default="1">
    <w:name w:val="No List"/>
    <w:uiPriority w:val="99"/>
    <w:semiHidden/>
    <w:unhideWhenUsed/>
    <w:pPr>
      <w:pBdr/>
      <w:spacing/>
      <w:ind/>
    </w:pPr>
  </w:style>
  <w:style w:type="paragraph" w:styleId="728">
    <w:name w:val="Header"/>
    <w:basedOn w:val="724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729">
    <w:name w:val="Footer"/>
    <w:basedOn w:val="724"/>
    <w:pPr>
      <w:pBdr/>
      <w:tabs>
        <w:tab w:val="center" w:leader="none" w:pos="4252"/>
        <w:tab w:val="right" w:leader="none" w:pos="8504"/>
      </w:tabs>
      <w:spacing/>
      <w:ind/>
    </w:pPr>
  </w:style>
  <w:style w:type="table" w:styleId="730">
    <w:name w:val="Table Grid"/>
    <w:basedOn w:val="726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31">
    <w:name w:val="List Paragraph"/>
    <w:basedOn w:val="724"/>
    <w:uiPriority w:val="34"/>
    <w:qFormat/>
    <w:pPr>
      <w:pBdr/>
      <w:spacing/>
      <w:ind w:left="708"/>
    </w:pPr>
  </w:style>
  <w:style w:type="character" w:styleId="732">
    <w:name w:val="Strong"/>
    <w:qFormat/>
    <w:pPr>
      <w:pBdr/>
      <w:spacing/>
      <w:ind/>
    </w:pPr>
    <w:rPr>
      <w:b/>
      <w:bCs/>
    </w:rPr>
  </w:style>
  <w:style w:type="paragraph" w:styleId="733">
    <w:name w:val="Balloon Text"/>
    <w:basedOn w:val="724"/>
    <w:link w:val="734"/>
    <w:pPr>
      <w:pBdr/>
      <w:spacing/>
      <w:ind/>
    </w:pPr>
    <w:rPr>
      <w:rFonts w:ascii="Tahoma" w:hAnsi="Tahoma" w:cs="Tahoma"/>
      <w:sz w:val="16"/>
      <w:szCs w:val="16"/>
    </w:rPr>
  </w:style>
  <w:style w:type="character" w:styleId="734" w:customStyle="1">
    <w:name w:val="Texto de balão Char"/>
    <w:link w:val="733"/>
    <w:pPr>
      <w:pBdr/>
      <w:spacing/>
      <w:ind/>
    </w:pPr>
    <w:rPr>
      <w:rFonts w:ascii="Tahoma" w:hAnsi="Tahoma" w:cs="Tahoma"/>
      <w:sz w:val="16"/>
      <w:szCs w:val="16"/>
    </w:rPr>
  </w:style>
  <w:style w:type="character" w:styleId="735">
    <w:name w:val="Emphasis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9849-8D7F-4377-80C4-623766C7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revision>3</cp:revision>
  <dcterms:created xsi:type="dcterms:W3CDTF">2020-01-17T15:25:00Z</dcterms:created>
  <dcterms:modified xsi:type="dcterms:W3CDTF">2025-01-03T17:47:08Z</dcterms:modified>
</cp:coreProperties>
</file>