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798B7" w14:textId="77777777" w:rsidR="004539A3" w:rsidRDefault="004539A3">
      <w:pPr>
        <w:pStyle w:val="Corpodetexto3"/>
        <w:jc w:val="center"/>
        <w:rPr>
          <w:rFonts w:ascii="Calibri" w:hAnsi="Calibri" w:cs="Calibri"/>
          <w:b/>
          <w:sz w:val="24"/>
        </w:rPr>
      </w:pPr>
    </w:p>
    <w:p w14:paraId="004A4BBF" w14:textId="77777777" w:rsidR="004539A3" w:rsidRDefault="004539A3">
      <w:pPr>
        <w:pStyle w:val="Corpodetexto3"/>
        <w:jc w:val="center"/>
        <w:rPr>
          <w:rFonts w:ascii="Calibri" w:hAnsi="Calibri" w:cs="Calibri"/>
          <w:b/>
          <w:sz w:val="24"/>
        </w:rPr>
      </w:pPr>
    </w:p>
    <w:p w14:paraId="3D4898C2" w14:textId="77777777" w:rsidR="004539A3" w:rsidRDefault="00EB522A">
      <w:pPr>
        <w:pStyle w:val="Corpodetexto3"/>
        <w:jc w:val="center"/>
        <w:rPr>
          <w:rFonts w:ascii="Calibri" w:hAnsi="Calibri" w:cs="Calibri"/>
          <w:b/>
          <w:sz w:val="24"/>
          <w:highlight w:val="yellow"/>
        </w:rPr>
      </w:pPr>
      <w:r>
        <w:rPr>
          <w:rFonts w:ascii="Calibri" w:eastAsia="Calibri" w:hAnsi="Calibri" w:cs="Calibri"/>
          <w:b/>
          <w:noProof/>
          <w:sz w:val="40"/>
          <w:szCs w:val="40"/>
          <w:highlight w:val="yellow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0C4A515A" wp14:editId="1A1F8F9D">
                <wp:simplePos x="0" y="0"/>
                <wp:positionH relativeFrom="column">
                  <wp:posOffset>-91440</wp:posOffset>
                </wp:positionH>
                <wp:positionV relativeFrom="paragraph">
                  <wp:posOffset>160020</wp:posOffset>
                </wp:positionV>
                <wp:extent cx="5829300" cy="8572500"/>
                <wp:effectExtent l="19050" t="19050" r="0" b="0"/>
                <wp:wrapNone/>
                <wp:docPr id="1" name="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829300" cy="857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0" o:spid="_x0000_s0" o:spt="1" type="#_x0000_t1" style="position:absolute;z-index:-251657728;o:allowoverlap:true;o:allowincell:true;mso-position-horizontal-relative:text;margin-left:-7.20pt;mso-position-horizontal:absolute;mso-position-vertical-relative:text;margin-top:12.60pt;mso-position-vertical:absolute;width:459.00pt;height:675.00pt;mso-wrap-distance-left:9.00pt;mso-wrap-distance-top:0.00pt;mso-wrap-distance-right:9.00pt;mso-wrap-distance-bottom:0.00pt;visibility:visible;" fillcolor="#FFFFFF" strokecolor="#000000" strokeweight="2.25pt"/>
            </w:pict>
          </mc:Fallback>
        </mc:AlternateContent>
      </w:r>
    </w:p>
    <w:p w14:paraId="25191110" w14:textId="77777777" w:rsidR="004539A3" w:rsidRDefault="004539A3">
      <w:pPr>
        <w:pStyle w:val="Corpodetexto3"/>
        <w:rPr>
          <w:rFonts w:ascii="Calibri" w:hAnsi="Calibri" w:cs="Calibri"/>
          <w:b/>
          <w:sz w:val="24"/>
          <w:highlight w:val="yellow"/>
        </w:rPr>
      </w:pPr>
    </w:p>
    <w:p w14:paraId="4DB058B8" w14:textId="77777777" w:rsidR="004539A3" w:rsidRDefault="004539A3">
      <w:pPr>
        <w:pStyle w:val="Corpodetexto3"/>
        <w:jc w:val="center"/>
        <w:rPr>
          <w:rFonts w:ascii="Calibri" w:hAnsi="Calibri" w:cs="Calibri"/>
          <w:b/>
          <w:sz w:val="40"/>
          <w:szCs w:val="40"/>
          <w:highlight w:val="yellow"/>
        </w:rPr>
      </w:pPr>
    </w:p>
    <w:p w14:paraId="014876BF" w14:textId="77777777" w:rsidR="004539A3" w:rsidRDefault="00EB522A">
      <w:pPr>
        <w:pStyle w:val="Corpodetexto3"/>
        <w:jc w:val="center"/>
        <w:rPr>
          <w:rFonts w:ascii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MODELO DE MANUAL </w:t>
      </w:r>
    </w:p>
    <w:p w14:paraId="54002014" w14:textId="77777777" w:rsidR="004539A3" w:rsidRDefault="00EB522A">
      <w:pPr>
        <w:pStyle w:val="Corpodetexto3"/>
        <w:jc w:val="center"/>
        <w:rPr>
          <w:rFonts w:ascii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DE </w:t>
      </w:r>
    </w:p>
    <w:p w14:paraId="23DB7CEE" w14:textId="77777777" w:rsidR="004539A3" w:rsidRDefault="00EB522A">
      <w:pPr>
        <w:pStyle w:val="Corpodetexto3"/>
        <w:jc w:val="center"/>
        <w:rPr>
          <w:rFonts w:ascii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>BOAS PRÁTICAS</w:t>
      </w:r>
    </w:p>
    <w:p w14:paraId="3654775A" w14:textId="77777777" w:rsidR="004539A3" w:rsidRDefault="004539A3">
      <w:pPr>
        <w:pStyle w:val="Corpodetexto3"/>
        <w:jc w:val="center"/>
        <w:rPr>
          <w:rFonts w:ascii="Calibri" w:hAnsi="Calibri" w:cs="Calibri"/>
          <w:b/>
          <w:sz w:val="40"/>
          <w:szCs w:val="40"/>
          <w:highlight w:val="yellow"/>
        </w:rPr>
      </w:pPr>
    </w:p>
    <w:p w14:paraId="617376B5" w14:textId="77777777" w:rsidR="004539A3" w:rsidRDefault="004539A3">
      <w:pPr>
        <w:pStyle w:val="Corpodetexto3"/>
        <w:jc w:val="center"/>
        <w:rPr>
          <w:rFonts w:ascii="Calibri" w:hAnsi="Calibri" w:cs="Calibri"/>
          <w:b/>
          <w:sz w:val="40"/>
          <w:szCs w:val="40"/>
          <w:highlight w:val="yellow"/>
        </w:rPr>
      </w:pPr>
    </w:p>
    <w:p w14:paraId="259DF4BE" w14:textId="77777777" w:rsidR="004539A3" w:rsidRDefault="004539A3">
      <w:pPr>
        <w:pStyle w:val="Corpodetexto3"/>
        <w:jc w:val="center"/>
        <w:rPr>
          <w:rFonts w:ascii="Calibri" w:hAnsi="Calibri" w:cs="Calibri"/>
          <w:b/>
          <w:sz w:val="40"/>
          <w:szCs w:val="40"/>
          <w:highlight w:val="yellow"/>
        </w:rPr>
      </w:pPr>
    </w:p>
    <w:p w14:paraId="37C2E195" w14:textId="77777777" w:rsidR="004539A3" w:rsidRDefault="00EB522A">
      <w:pPr>
        <w:pStyle w:val="Corpodetexto3"/>
        <w:jc w:val="center"/>
        <w:rPr>
          <w:rFonts w:ascii="Calibri" w:hAnsi="Calibri" w:cs="Calibri"/>
          <w:b/>
          <w:sz w:val="40"/>
          <w:szCs w:val="40"/>
          <w:highlight w:val="cyan"/>
        </w:rPr>
      </w:pPr>
      <w:r>
        <w:rPr>
          <w:rFonts w:ascii="Calibri" w:eastAsia="Calibri" w:hAnsi="Calibri" w:cs="Calibri"/>
          <w:b/>
          <w:sz w:val="40"/>
          <w:szCs w:val="40"/>
          <w:highlight w:val="cyan"/>
        </w:rPr>
        <w:t>Logomarca/Nome do estabelecimento</w:t>
      </w:r>
    </w:p>
    <w:p w14:paraId="4A54F2AF" w14:textId="77777777" w:rsidR="004539A3" w:rsidRDefault="004539A3">
      <w:pPr>
        <w:pStyle w:val="Corpodetexto3"/>
        <w:jc w:val="center"/>
        <w:rPr>
          <w:rFonts w:ascii="Calibri" w:hAnsi="Calibri" w:cs="Calibri"/>
          <w:b/>
          <w:sz w:val="40"/>
          <w:szCs w:val="40"/>
          <w:highlight w:val="yellow"/>
        </w:rPr>
      </w:pPr>
    </w:p>
    <w:p w14:paraId="37EF1072" w14:textId="77777777" w:rsidR="004539A3" w:rsidRDefault="004539A3">
      <w:pPr>
        <w:pStyle w:val="Corpodetexto3"/>
        <w:jc w:val="center"/>
        <w:rPr>
          <w:rFonts w:ascii="Calibri" w:hAnsi="Calibri" w:cs="Calibri"/>
          <w:b/>
          <w:sz w:val="40"/>
          <w:szCs w:val="40"/>
          <w:highlight w:val="yellow"/>
        </w:rPr>
      </w:pPr>
    </w:p>
    <w:p w14:paraId="6956BC54" w14:textId="77777777" w:rsidR="004539A3" w:rsidRDefault="004539A3">
      <w:pPr>
        <w:pStyle w:val="Corpodetexto3"/>
        <w:jc w:val="center"/>
        <w:rPr>
          <w:rFonts w:ascii="Calibri" w:hAnsi="Calibri" w:cs="Calibri"/>
          <w:b/>
          <w:sz w:val="40"/>
          <w:szCs w:val="40"/>
          <w:highlight w:val="yellow"/>
        </w:rPr>
      </w:pPr>
    </w:p>
    <w:p w14:paraId="3F83D754" w14:textId="77777777" w:rsidR="004539A3" w:rsidRDefault="004539A3">
      <w:pPr>
        <w:pStyle w:val="Corpodetexto3"/>
        <w:jc w:val="center"/>
        <w:rPr>
          <w:rFonts w:ascii="Calibri" w:hAnsi="Calibri" w:cs="Calibri"/>
          <w:b/>
          <w:sz w:val="40"/>
          <w:szCs w:val="40"/>
          <w:highlight w:val="yellow"/>
        </w:rPr>
      </w:pPr>
    </w:p>
    <w:p w14:paraId="3FE8922C" w14:textId="77777777" w:rsidR="004539A3" w:rsidRDefault="004539A3">
      <w:pPr>
        <w:pStyle w:val="Corpodetexto3"/>
        <w:jc w:val="center"/>
        <w:rPr>
          <w:rFonts w:ascii="Calibri" w:hAnsi="Calibri" w:cs="Calibri"/>
          <w:b/>
          <w:sz w:val="40"/>
          <w:szCs w:val="40"/>
          <w:highlight w:val="yellow"/>
        </w:rPr>
      </w:pPr>
    </w:p>
    <w:p w14:paraId="583C87F6" w14:textId="77777777" w:rsidR="004539A3" w:rsidRDefault="00EB522A">
      <w:pPr>
        <w:pStyle w:val="Corpodetexto3"/>
        <w:jc w:val="center"/>
        <w:rPr>
          <w:rFonts w:ascii="Calibri" w:hAnsi="Calibri" w:cs="Calibri"/>
          <w:b/>
          <w:sz w:val="28"/>
          <w:szCs w:val="28"/>
          <w:highlight w:val="cyan"/>
        </w:rPr>
      </w:pPr>
      <w:r>
        <w:rPr>
          <w:rFonts w:ascii="Calibri" w:eastAsia="Calibri" w:hAnsi="Calibri" w:cs="Calibri"/>
          <w:b/>
          <w:sz w:val="28"/>
          <w:szCs w:val="28"/>
          <w:highlight w:val="cyan"/>
        </w:rPr>
        <w:t>LOCAL</w:t>
      </w:r>
    </w:p>
    <w:p w14:paraId="2538CA60" w14:textId="77777777" w:rsidR="004539A3" w:rsidRDefault="00EB522A">
      <w:pPr>
        <w:pStyle w:val="Corpodetexto3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  <w:highlight w:val="cyan"/>
        </w:rPr>
        <w:t>ANO</w:t>
      </w:r>
    </w:p>
    <w:p w14:paraId="0EB88ED5" w14:textId="77777777" w:rsidR="004539A3" w:rsidRDefault="004539A3">
      <w:pPr>
        <w:pStyle w:val="Corpodetexto3"/>
        <w:jc w:val="center"/>
        <w:rPr>
          <w:rFonts w:ascii="Calibri" w:hAnsi="Calibri" w:cs="Calibri"/>
          <w:b/>
          <w:sz w:val="28"/>
          <w:szCs w:val="28"/>
        </w:rPr>
      </w:pPr>
    </w:p>
    <w:p w14:paraId="594C3F91" w14:textId="77777777" w:rsidR="004539A3" w:rsidRDefault="004539A3">
      <w:pPr>
        <w:pStyle w:val="Corpodetexto3"/>
        <w:jc w:val="center"/>
        <w:rPr>
          <w:rFonts w:ascii="Calibri" w:hAnsi="Calibri" w:cs="Calibri"/>
          <w:b/>
          <w:sz w:val="28"/>
          <w:szCs w:val="28"/>
        </w:rPr>
      </w:pPr>
    </w:p>
    <w:p w14:paraId="5D2F94BC" w14:textId="77777777" w:rsidR="004539A3" w:rsidRDefault="004539A3">
      <w:pPr>
        <w:pStyle w:val="Corpodetexto3"/>
        <w:jc w:val="center"/>
        <w:rPr>
          <w:rFonts w:ascii="Calibri" w:hAnsi="Calibri" w:cs="Calibri"/>
          <w:b/>
          <w:sz w:val="28"/>
          <w:szCs w:val="28"/>
        </w:rPr>
      </w:pPr>
    </w:p>
    <w:p w14:paraId="0569E231" w14:textId="77777777" w:rsidR="004539A3" w:rsidRDefault="004539A3">
      <w:pPr>
        <w:pStyle w:val="Corpodetexto3"/>
        <w:jc w:val="center"/>
        <w:rPr>
          <w:rFonts w:ascii="Calibri" w:hAnsi="Calibri" w:cs="Calibri"/>
          <w:b/>
          <w:sz w:val="28"/>
          <w:szCs w:val="28"/>
        </w:rPr>
      </w:pPr>
    </w:p>
    <w:p w14:paraId="4A1728DF" w14:textId="77777777" w:rsidR="004539A3" w:rsidRDefault="004539A3">
      <w:pPr>
        <w:pStyle w:val="Corpodetexto3"/>
        <w:jc w:val="center"/>
        <w:rPr>
          <w:rFonts w:ascii="Calibri" w:hAnsi="Calibri" w:cs="Calibri"/>
          <w:b/>
          <w:sz w:val="28"/>
          <w:szCs w:val="28"/>
        </w:rPr>
      </w:pPr>
    </w:p>
    <w:p w14:paraId="7587E041" w14:textId="77777777" w:rsidR="004539A3" w:rsidRDefault="004539A3">
      <w:pPr>
        <w:pStyle w:val="Corpodetexto3"/>
        <w:jc w:val="center"/>
        <w:rPr>
          <w:rFonts w:ascii="Calibri" w:hAnsi="Calibri" w:cs="Calibri"/>
          <w:b/>
          <w:sz w:val="28"/>
          <w:szCs w:val="28"/>
        </w:rPr>
      </w:pPr>
    </w:p>
    <w:p w14:paraId="78B3175E" w14:textId="77777777" w:rsidR="004539A3" w:rsidRDefault="004539A3">
      <w:pPr>
        <w:pStyle w:val="Corpodetexto3"/>
        <w:jc w:val="center"/>
        <w:rPr>
          <w:rFonts w:ascii="Calibri" w:hAnsi="Calibri" w:cs="Calibri"/>
          <w:b/>
          <w:sz w:val="28"/>
          <w:szCs w:val="28"/>
          <w:highlight w:val="yellow"/>
        </w:rPr>
      </w:pPr>
    </w:p>
    <w:p w14:paraId="099477CC" w14:textId="77777777" w:rsidR="004539A3" w:rsidRDefault="004539A3">
      <w:pPr>
        <w:pStyle w:val="Corpodetexto3"/>
        <w:jc w:val="center"/>
        <w:rPr>
          <w:rFonts w:ascii="Calibri" w:hAnsi="Calibri" w:cs="Calibri"/>
          <w:b/>
          <w:sz w:val="24"/>
          <w:highlight w:val="yellow"/>
        </w:rPr>
      </w:pPr>
    </w:p>
    <w:p w14:paraId="1FC49053" w14:textId="77777777" w:rsidR="004539A3" w:rsidRDefault="004539A3">
      <w:pPr>
        <w:pBdr>
          <w:top w:val="single" w:sz="4" w:space="0" w:color="000000"/>
          <w:left w:val="single" w:sz="4" w:space="3" w:color="000000"/>
          <w:bottom w:val="single" w:sz="4" w:space="1" w:color="000000"/>
          <w:right w:val="single" w:sz="4" w:space="0" w:color="000000"/>
        </w:pBdr>
        <w:spacing w:line="360" w:lineRule="auto"/>
        <w:ind w:firstLine="708"/>
        <w:jc w:val="both"/>
        <w:rPr>
          <w:rFonts w:ascii="Calibri" w:hAnsi="Calibri" w:cs="Calibri"/>
          <w:highlight w:val="yellow"/>
        </w:rPr>
      </w:pPr>
    </w:p>
    <w:p w14:paraId="52E17101" w14:textId="77777777" w:rsidR="004539A3" w:rsidRDefault="00EB522A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0" w:color="000000"/>
        </w:pBdr>
        <w:spacing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>O presente manual foi elaborado por (</w:t>
      </w:r>
      <w:r>
        <w:rPr>
          <w:rFonts w:ascii="Calibri" w:eastAsia="Calibri" w:hAnsi="Calibri" w:cs="Calibri"/>
          <w:highlight w:val="cyan"/>
        </w:rPr>
        <w:t>NOME COMPLETO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 xml:space="preserve">, seu cumprimento e atualizações são de responsabilidade da empresa </w:t>
      </w:r>
      <w:r>
        <w:rPr>
          <w:rFonts w:ascii="Calibri" w:eastAsia="Calibri" w:hAnsi="Calibri" w:cs="Calibri"/>
          <w:highlight w:val="cyan"/>
        </w:rPr>
        <w:t>(NOME EMPRESA</w:t>
      </w:r>
      <w:r>
        <w:rPr>
          <w:rFonts w:ascii="Calibri" w:eastAsia="Calibri" w:hAnsi="Calibri" w:cs="Calibri"/>
        </w:rPr>
        <w:t xml:space="preserve">)                                                 </w:t>
      </w:r>
    </w:p>
    <w:p w14:paraId="2DB91DB0" w14:textId="77777777" w:rsidR="004539A3" w:rsidRDefault="00EB522A">
      <w:pPr>
        <w:pBdr>
          <w:top w:val="single" w:sz="4" w:space="0" w:color="000000"/>
          <w:left w:val="single" w:sz="4" w:space="3" w:color="000000"/>
          <w:bottom w:val="single" w:sz="4" w:space="1" w:color="000000"/>
          <w:right w:val="single" w:sz="4" w:space="0" w:color="000000"/>
        </w:pBdr>
        <w:spacing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As orientações técnicas descritas são específicas para as condições estruturais e operacionais do Serviço de Alimentação desta Empresa não devendo ser utilizado como rotina em outros estabelecimentos de produção de alimentos.</w:t>
      </w:r>
    </w:p>
    <w:p w14:paraId="31B4B91D" w14:textId="77777777" w:rsidR="004539A3" w:rsidRDefault="004539A3">
      <w:pPr>
        <w:pBdr>
          <w:top w:val="single" w:sz="4" w:space="0" w:color="000000"/>
          <w:left w:val="single" w:sz="4" w:space="3" w:color="000000"/>
          <w:bottom w:val="single" w:sz="4" w:space="1" w:color="000000"/>
          <w:right w:val="single" w:sz="4" w:space="0" w:color="000000"/>
        </w:pBdr>
        <w:spacing w:line="360" w:lineRule="auto"/>
        <w:ind w:firstLine="708"/>
        <w:jc w:val="both"/>
        <w:rPr>
          <w:rFonts w:ascii="Calibri" w:hAnsi="Calibri" w:cs="Calibri"/>
        </w:rPr>
      </w:pPr>
    </w:p>
    <w:p w14:paraId="7D2E4EA5" w14:textId="77777777" w:rsidR="004539A3" w:rsidRDefault="00EB522A">
      <w:pPr>
        <w:pBdr>
          <w:top w:val="single" w:sz="4" w:space="0" w:color="000000"/>
          <w:left w:val="single" w:sz="4" w:space="3" w:color="000000"/>
          <w:bottom w:val="single" w:sz="4" w:space="1" w:color="000000"/>
          <w:right w:val="single" w:sz="4" w:space="0" w:color="000000"/>
        </w:pBdr>
        <w:spacing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>Foram utilizadas as seguintes publicações e referências técnicas oficiais:</w:t>
      </w:r>
    </w:p>
    <w:p w14:paraId="748C0A39" w14:textId="77777777" w:rsidR="004539A3" w:rsidRDefault="00EB522A">
      <w:pPr>
        <w:pBdr>
          <w:top w:val="single" w:sz="4" w:space="0" w:color="000000"/>
          <w:left w:val="single" w:sz="4" w:space="3" w:color="000000"/>
          <w:bottom w:val="single" w:sz="4" w:space="1" w:color="000000"/>
          <w:right w:val="single" w:sz="4" w:space="0" w:color="000000"/>
        </w:pBdr>
        <w:spacing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>Resolução – RDC n</w:t>
      </w:r>
      <w:r>
        <w:rPr>
          <w:rFonts w:ascii="Calibri" w:eastAsia="Calibri" w:hAnsi="Calibri" w:cs="Calibri"/>
          <w:vertAlign w:val="superscript"/>
        </w:rPr>
        <w:t>o</w:t>
      </w:r>
      <w:r>
        <w:rPr>
          <w:rFonts w:ascii="Calibri" w:eastAsia="Calibri" w:hAnsi="Calibri" w:cs="Calibri"/>
        </w:rPr>
        <w:t xml:space="preserve"> 216, de 15 de setembro de 2004 – ANVISA - MS;</w:t>
      </w:r>
    </w:p>
    <w:p w14:paraId="3B711755" w14:textId="77777777" w:rsidR="004539A3" w:rsidRDefault="00EB522A">
      <w:pPr>
        <w:pBdr>
          <w:top w:val="single" w:sz="4" w:space="0" w:color="000000"/>
          <w:left w:val="single" w:sz="4" w:space="3" w:color="000000"/>
          <w:bottom w:val="single" w:sz="4" w:space="1" w:color="000000"/>
          <w:right w:val="single" w:sz="4" w:space="0" w:color="000000"/>
        </w:pBdr>
        <w:spacing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>PORTARIA 2619/11 – SMS</w:t>
      </w:r>
    </w:p>
    <w:p w14:paraId="7C98DDA2" w14:textId="77777777" w:rsidR="004539A3" w:rsidRDefault="00EB522A">
      <w:pPr>
        <w:pBdr>
          <w:top w:val="single" w:sz="4" w:space="0" w:color="000000"/>
          <w:left w:val="single" w:sz="4" w:space="3" w:color="000000"/>
          <w:bottom w:val="single" w:sz="4" w:space="1" w:color="000000"/>
          <w:right w:val="single" w:sz="4" w:space="0" w:color="000000"/>
        </w:pBdr>
        <w:spacing w:line="360" w:lineRule="auto"/>
        <w:ind w:firstLine="708"/>
        <w:jc w:val="both"/>
        <w:rPr>
          <w:rFonts w:ascii="Calibri" w:hAnsi="Calibri" w:cs="Calibri"/>
          <w:bCs/>
        </w:rPr>
      </w:pPr>
      <w:r>
        <w:rPr>
          <w:rFonts w:ascii="Calibri" w:eastAsia="Calibri" w:hAnsi="Calibri" w:cs="Calibri"/>
          <w:bCs/>
        </w:rPr>
        <w:t>Portaria CVS - 5, de 9-4-2013</w:t>
      </w:r>
    </w:p>
    <w:p w14:paraId="0F7B942E" w14:textId="77777777" w:rsidR="004539A3" w:rsidRDefault="004539A3">
      <w:pPr>
        <w:pBdr>
          <w:top w:val="single" w:sz="4" w:space="0" w:color="000000"/>
          <w:left w:val="single" w:sz="4" w:space="3" w:color="000000"/>
          <w:bottom w:val="single" w:sz="4" w:space="1" w:color="000000"/>
          <w:right w:val="single" w:sz="4" w:space="0" w:color="000000"/>
        </w:pBdr>
        <w:spacing w:line="360" w:lineRule="auto"/>
        <w:jc w:val="both"/>
        <w:rPr>
          <w:rFonts w:ascii="Calibri" w:hAnsi="Calibri" w:cs="Calibri"/>
          <w:highlight w:val="yellow"/>
        </w:rPr>
      </w:pPr>
    </w:p>
    <w:p w14:paraId="12F053CC" w14:textId="77777777" w:rsidR="004539A3" w:rsidRDefault="00EB522A">
      <w:pPr>
        <w:pBdr>
          <w:top w:val="single" w:sz="4" w:space="0" w:color="000000"/>
          <w:left w:val="single" w:sz="4" w:space="3" w:color="000000"/>
          <w:bottom w:val="single" w:sz="4" w:space="1" w:color="000000"/>
          <w:right w:val="single" w:sz="4" w:space="0" w:color="000000"/>
        </w:pBdr>
        <w:spacing w:line="360" w:lineRule="auto"/>
        <w:ind w:firstLine="708"/>
        <w:jc w:val="both"/>
        <w:rPr>
          <w:rFonts w:ascii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O cumprimento deste Manual </w:t>
      </w:r>
      <w:proofErr w:type="spellStart"/>
      <w:r>
        <w:rPr>
          <w:rFonts w:ascii="Calibri" w:eastAsia="Calibri" w:hAnsi="Calibri" w:cs="Calibri"/>
          <w:b/>
        </w:rPr>
        <w:t>é</w:t>
      </w:r>
      <w:proofErr w:type="spellEnd"/>
      <w:r>
        <w:rPr>
          <w:rFonts w:ascii="Calibri" w:eastAsia="Calibri" w:hAnsi="Calibri" w:cs="Calibri"/>
          <w:b/>
        </w:rPr>
        <w:t xml:space="preserve"> de responsabilidade única e exclusiva da </w:t>
      </w:r>
      <w:r>
        <w:rPr>
          <w:rFonts w:ascii="Calibri" w:eastAsia="Calibri" w:hAnsi="Calibri" w:cs="Calibri"/>
          <w:b/>
          <w:highlight w:val="cyan"/>
        </w:rPr>
        <w:t>(NOME EMPRESA</w:t>
      </w:r>
      <w:r>
        <w:rPr>
          <w:rFonts w:ascii="Calibri" w:eastAsia="Calibri" w:hAnsi="Calibri" w:cs="Calibri"/>
          <w:b/>
        </w:rPr>
        <w:t>)</w:t>
      </w:r>
    </w:p>
    <w:p w14:paraId="28CB7D98" w14:textId="77777777" w:rsidR="004539A3" w:rsidRDefault="004539A3">
      <w:pPr>
        <w:pBdr>
          <w:top w:val="single" w:sz="4" w:space="0" w:color="000000"/>
          <w:left w:val="single" w:sz="4" w:space="3" w:color="000000"/>
          <w:bottom w:val="single" w:sz="4" w:space="1" w:color="000000"/>
          <w:right w:val="single" w:sz="4" w:space="0" w:color="000000"/>
        </w:pBdr>
        <w:spacing w:line="360" w:lineRule="auto"/>
        <w:rPr>
          <w:rFonts w:ascii="Calibri" w:hAnsi="Calibri" w:cs="Calibri"/>
          <w:highlight w:val="yellow"/>
        </w:rPr>
      </w:pPr>
    </w:p>
    <w:p w14:paraId="219E0ACF" w14:textId="77777777" w:rsidR="004539A3" w:rsidRDefault="004539A3">
      <w:pPr>
        <w:pBdr>
          <w:top w:val="single" w:sz="4" w:space="0" w:color="000000"/>
          <w:left w:val="single" w:sz="4" w:space="3" w:color="000000"/>
          <w:bottom w:val="single" w:sz="4" w:space="1" w:color="000000"/>
          <w:right w:val="single" w:sz="4" w:space="0" w:color="000000"/>
        </w:pBdr>
        <w:spacing w:line="360" w:lineRule="auto"/>
        <w:rPr>
          <w:rFonts w:ascii="Calibri" w:hAnsi="Calibri" w:cs="Calibri"/>
          <w:highlight w:val="yellow"/>
        </w:rPr>
      </w:pPr>
    </w:p>
    <w:p w14:paraId="471171D4" w14:textId="77777777" w:rsidR="004539A3" w:rsidRDefault="004539A3">
      <w:pPr>
        <w:pBdr>
          <w:top w:val="single" w:sz="4" w:space="0" w:color="000000"/>
          <w:left w:val="single" w:sz="4" w:space="3" w:color="000000"/>
          <w:bottom w:val="single" w:sz="4" w:space="1" w:color="000000"/>
          <w:right w:val="single" w:sz="4" w:space="0" w:color="000000"/>
        </w:pBdr>
        <w:spacing w:line="360" w:lineRule="auto"/>
        <w:rPr>
          <w:rFonts w:ascii="Calibri" w:hAnsi="Calibri" w:cs="Calibri"/>
        </w:rPr>
      </w:pPr>
    </w:p>
    <w:p w14:paraId="0348A890" w14:textId="77777777" w:rsidR="004539A3" w:rsidRDefault="00EB522A">
      <w:pPr>
        <w:pBdr>
          <w:top w:val="single" w:sz="4" w:space="0" w:color="000000"/>
          <w:left w:val="single" w:sz="4" w:space="3" w:color="000000"/>
          <w:bottom w:val="single" w:sz="4" w:space="1" w:color="000000"/>
          <w:right w:val="single" w:sz="4" w:space="0" w:color="000000"/>
        </w:pBdr>
        <w:spacing w:line="360" w:lineRule="auto"/>
        <w:ind w:firstLine="708"/>
        <w:jc w:val="center"/>
        <w:rPr>
          <w:rFonts w:ascii="Calibri" w:hAnsi="Calibri" w:cs="Calibri"/>
        </w:rPr>
      </w:pPr>
      <w:r>
        <w:rPr>
          <w:rFonts w:ascii="Calibri" w:eastAsia="Calibri" w:hAnsi="Calibri" w:cs="Calibri"/>
        </w:rPr>
        <w:t>________________________________</w:t>
      </w:r>
    </w:p>
    <w:p w14:paraId="157747EC" w14:textId="77777777" w:rsidR="004539A3" w:rsidRDefault="00EB522A">
      <w:pPr>
        <w:pBdr>
          <w:top w:val="single" w:sz="4" w:space="0" w:color="000000"/>
          <w:left w:val="single" w:sz="4" w:space="3" w:color="000000"/>
          <w:bottom w:val="single" w:sz="4" w:space="1" w:color="000000"/>
          <w:right w:val="single" w:sz="4" w:space="0" w:color="000000"/>
        </w:pBdr>
        <w:spacing w:line="360" w:lineRule="auto"/>
        <w:ind w:firstLine="708"/>
        <w:jc w:val="center"/>
        <w:rPr>
          <w:rFonts w:ascii="Calibri" w:hAnsi="Calibri" w:cs="Calibri"/>
        </w:rPr>
      </w:pPr>
      <w:r>
        <w:rPr>
          <w:rFonts w:ascii="Calibri" w:eastAsia="Calibri" w:hAnsi="Calibri" w:cs="Calibri"/>
          <w:highlight w:val="cyan"/>
        </w:rPr>
        <w:t>(NOME E ASSINATURA DO RESPONSÁVEL)</w:t>
      </w:r>
    </w:p>
    <w:p w14:paraId="1C0EF7A4" w14:textId="77777777" w:rsidR="004539A3" w:rsidRDefault="004539A3">
      <w:pPr>
        <w:rPr>
          <w:rFonts w:ascii="Calibri" w:hAnsi="Calibri" w:cs="Calibri"/>
          <w:highlight w:val="yellow"/>
        </w:rPr>
      </w:pPr>
    </w:p>
    <w:p w14:paraId="053EFCF6" w14:textId="77777777" w:rsidR="004539A3" w:rsidRDefault="004539A3">
      <w:pPr>
        <w:pStyle w:val="Corpodetexto3"/>
        <w:jc w:val="center"/>
        <w:rPr>
          <w:rFonts w:ascii="Calibri" w:hAnsi="Calibri" w:cs="Calibri"/>
          <w:b/>
          <w:sz w:val="24"/>
        </w:rPr>
      </w:pPr>
    </w:p>
    <w:p w14:paraId="5C7B2D8D" w14:textId="77777777" w:rsidR="004539A3" w:rsidRDefault="004539A3">
      <w:pPr>
        <w:pStyle w:val="Corpodetexto3"/>
        <w:jc w:val="center"/>
        <w:rPr>
          <w:rFonts w:ascii="Calibri" w:hAnsi="Calibri" w:cs="Calibri"/>
          <w:b/>
          <w:sz w:val="24"/>
        </w:rPr>
      </w:pPr>
    </w:p>
    <w:p w14:paraId="7C8F5F4C" w14:textId="77777777" w:rsidR="004539A3" w:rsidRDefault="004539A3">
      <w:pPr>
        <w:pStyle w:val="Corpodetexto3"/>
        <w:jc w:val="center"/>
        <w:rPr>
          <w:rFonts w:ascii="Calibri" w:hAnsi="Calibri" w:cs="Calibri"/>
          <w:b/>
          <w:sz w:val="24"/>
        </w:rPr>
      </w:pPr>
    </w:p>
    <w:p w14:paraId="2347E816" w14:textId="77777777" w:rsidR="004539A3" w:rsidRDefault="004539A3">
      <w:pPr>
        <w:pStyle w:val="Corpodetexto3"/>
        <w:jc w:val="center"/>
        <w:rPr>
          <w:rFonts w:ascii="Calibri" w:hAnsi="Calibri" w:cs="Calibri"/>
          <w:b/>
          <w:sz w:val="24"/>
        </w:rPr>
      </w:pPr>
    </w:p>
    <w:p w14:paraId="189F690A" w14:textId="77777777" w:rsidR="004539A3" w:rsidRDefault="004539A3">
      <w:pPr>
        <w:pStyle w:val="Corpodetexto3"/>
        <w:jc w:val="center"/>
        <w:rPr>
          <w:rFonts w:ascii="Calibri" w:hAnsi="Calibri" w:cs="Calibri"/>
          <w:b/>
          <w:sz w:val="24"/>
        </w:rPr>
      </w:pPr>
    </w:p>
    <w:p w14:paraId="368D5E54" w14:textId="77777777" w:rsidR="004539A3" w:rsidRDefault="004539A3">
      <w:pPr>
        <w:rPr>
          <w:rFonts w:ascii="Calibri" w:hAnsi="Calibri" w:cs="Calibri"/>
        </w:rPr>
      </w:pPr>
    </w:p>
    <w:p w14:paraId="6868911C" w14:textId="77777777" w:rsidR="004539A3" w:rsidRDefault="00EB522A">
      <w:pPr>
        <w:pStyle w:val="Corpodetexto3"/>
        <w:tabs>
          <w:tab w:val="left" w:pos="1606"/>
        </w:tabs>
        <w:jc w:val="left"/>
        <w:rPr>
          <w:rFonts w:ascii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</w:p>
    <w:p w14:paraId="0E93BBC9" w14:textId="77777777" w:rsidR="004539A3" w:rsidRDefault="004539A3">
      <w:pPr>
        <w:pStyle w:val="Corpodetexto3"/>
        <w:tabs>
          <w:tab w:val="left" w:pos="1606"/>
        </w:tabs>
        <w:jc w:val="left"/>
        <w:rPr>
          <w:rFonts w:ascii="Calibri" w:hAnsi="Calibri" w:cs="Calibri"/>
          <w:b/>
          <w:sz w:val="24"/>
        </w:rPr>
      </w:pPr>
    </w:p>
    <w:p w14:paraId="5497D4FA" w14:textId="77777777" w:rsidR="004539A3" w:rsidRDefault="004539A3">
      <w:pPr>
        <w:pStyle w:val="Corpodetexto3"/>
        <w:tabs>
          <w:tab w:val="left" w:pos="1606"/>
        </w:tabs>
        <w:jc w:val="left"/>
        <w:rPr>
          <w:rFonts w:ascii="Calibri" w:hAnsi="Calibri" w:cs="Calibri"/>
          <w:b/>
          <w:sz w:val="24"/>
        </w:rPr>
      </w:pPr>
    </w:p>
    <w:p w14:paraId="5FD2552F" w14:textId="77777777" w:rsidR="004539A3" w:rsidRDefault="004539A3">
      <w:pPr>
        <w:pStyle w:val="Corpodetexto3"/>
        <w:tabs>
          <w:tab w:val="left" w:pos="1606"/>
        </w:tabs>
        <w:jc w:val="left"/>
        <w:rPr>
          <w:rFonts w:ascii="Calibri" w:hAnsi="Calibri" w:cs="Calibri"/>
          <w:b/>
          <w:sz w:val="24"/>
        </w:rPr>
      </w:pPr>
    </w:p>
    <w:p w14:paraId="231AC82A" w14:textId="77777777" w:rsidR="004539A3" w:rsidRDefault="00EB522A">
      <w:pPr>
        <w:pStyle w:val="Corpodetexto3"/>
        <w:jc w:val="center"/>
        <w:rPr>
          <w:rFonts w:ascii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Considerações acerca do Manual de Boas Práticas</w:t>
      </w:r>
    </w:p>
    <w:p w14:paraId="557DAFCD" w14:textId="77777777" w:rsidR="004539A3" w:rsidRDefault="004539A3">
      <w:pPr>
        <w:pStyle w:val="Corpodetexto3"/>
        <w:rPr>
          <w:rFonts w:ascii="Calibri" w:hAnsi="Calibri" w:cs="Calibri"/>
          <w:bCs/>
          <w:sz w:val="24"/>
        </w:rPr>
      </w:pPr>
    </w:p>
    <w:p w14:paraId="51CE1C52" w14:textId="77777777" w:rsidR="004539A3" w:rsidRDefault="00EB522A">
      <w:pPr>
        <w:pStyle w:val="Corpodetexto3"/>
        <w:ind w:firstLine="708"/>
        <w:rPr>
          <w:rFonts w:ascii="Calibri" w:hAnsi="Calibri" w:cs="Calibri"/>
          <w:bCs/>
          <w:sz w:val="24"/>
        </w:rPr>
      </w:pPr>
      <w:r>
        <w:rPr>
          <w:rFonts w:ascii="Calibri" w:eastAsia="Calibri" w:hAnsi="Calibri" w:cs="Calibri"/>
          <w:bCs/>
          <w:sz w:val="24"/>
        </w:rPr>
        <w:t>O Manual de Boas Práticas é um documento onde estão descritas as atividades que a empresa executa para que os alimentos sejam produzidos com segurança e qualidade.</w:t>
      </w:r>
    </w:p>
    <w:p w14:paraId="6B214F40" w14:textId="77777777" w:rsidR="004539A3" w:rsidRDefault="00EB522A">
      <w:pPr>
        <w:spacing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>O Manual de Boas Práticas é a reprodução fiel da realidade da empresa sendo de conhecimento de toda a equipe. É mantido atualizado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sempre que a empresa realiza alterações em sua estrutura física ou operacional, na admissão de novos colaboradores ou até mesmo na compra de novos equipamentos. </w:t>
      </w:r>
    </w:p>
    <w:p w14:paraId="77EA45CE" w14:textId="77777777" w:rsidR="004539A3" w:rsidRDefault="00EB522A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  <w:bCs/>
        </w:rPr>
        <w:tab/>
        <w:t xml:space="preserve">Para permitir o controle dos documentos </w:t>
      </w:r>
      <w:r>
        <w:rPr>
          <w:rFonts w:ascii="Calibri" w:eastAsia="Calibri" w:hAnsi="Calibri" w:cs="Calibri"/>
        </w:rPr>
        <w:t xml:space="preserve">em cada página encontra-se a numeração e cabeçalho, com informações que identificam o documento. </w:t>
      </w:r>
    </w:p>
    <w:p w14:paraId="7184DDE7" w14:textId="77777777" w:rsidR="004539A3" w:rsidRDefault="004539A3">
      <w:pPr>
        <w:spacing w:line="360" w:lineRule="auto"/>
        <w:jc w:val="both"/>
        <w:rPr>
          <w:rFonts w:ascii="Calibri" w:hAnsi="Calibri" w:cs="Calibri"/>
          <w:bCs/>
          <w:sz w:val="22"/>
          <w:szCs w:val="20"/>
          <w:highlight w:val="yellow"/>
        </w:rPr>
      </w:pPr>
    </w:p>
    <w:p w14:paraId="1141E0AE" w14:textId="77777777" w:rsidR="004539A3" w:rsidRDefault="004539A3">
      <w:pPr>
        <w:spacing w:line="360" w:lineRule="auto"/>
        <w:jc w:val="both"/>
        <w:rPr>
          <w:rFonts w:ascii="Calibri" w:hAnsi="Calibri" w:cs="Calibri"/>
          <w:bCs/>
          <w:sz w:val="20"/>
          <w:highlight w:val="yellow"/>
        </w:rPr>
      </w:pPr>
    </w:p>
    <w:p w14:paraId="27552D22" w14:textId="77777777" w:rsidR="004539A3" w:rsidRDefault="004539A3">
      <w:pPr>
        <w:spacing w:line="360" w:lineRule="auto"/>
        <w:jc w:val="both"/>
        <w:rPr>
          <w:rFonts w:ascii="Calibri" w:hAnsi="Calibri" w:cs="Calibri"/>
          <w:bCs/>
          <w:sz w:val="20"/>
          <w:highlight w:val="yellow"/>
        </w:rPr>
      </w:pPr>
    </w:p>
    <w:p w14:paraId="09B1347E" w14:textId="77777777" w:rsidR="004539A3" w:rsidRDefault="004539A3">
      <w:pPr>
        <w:spacing w:line="360" w:lineRule="auto"/>
        <w:jc w:val="both"/>
        <w:rPr>
          <w:rFonts w:ascii="Calibri" w:hAnsi="Calibri" w:cs="Calibri"/>
          <w:bCs/>
          <w:sz w:val="20"/>
          <w:highlight w:val="yellow"/>
        </w:rPr>
      </w:pPr>
    </w:p>
    <w:p w14:paraId="6E376FA8" w14:textId="77777777" w:rsidR="004539A3" w:rsidRDefault="004539A3">
      <w:pPr>
        <w:spacing w:line="360" w:lineRule="auto"/>
        <w:jc w:val="both"/>
        <w:rPr>
          <w:rFonts w:ascii="Calibri" w:hAnsi="Calibri" w:cs="Calibri"/>
          <w:bCs/>
          <w:sz w:val="20"/>
          <w:highlight w:val="yellow"/>
        </w:rPr>
      </w:pPr>
    </w:p>
    <w:p w14:paraId="5FC36E79" w14:textId="77777777" w:rsidR="004539A3" w:rsidRDefault="004539A3">
      <w:pPr>
        <w:spacing w:line="360" w:lineRule="auto"/>
        <w:jc w:val="both"/>
        <w:rPr>
          <w:rFonts w:ascii="Calibri" w:hAnsi="Calibri" w:cs="Calibri"/>
          <w:bCs/>
          <w:sz w:val="20"/>
          <w:highlight w:val="yellow"/>
        </w:rPr>
      </w:pPr>
    </w:p>
    <w:p w14:paraId="67720E44" w14:textId="77777777" w:rsidR="004539A3" w:rsidRDefault="004539A3">
      <w:pPr>
        <w:spacing w:line="360" w:lineRule="auto"/>
        <w:jc w:val="both"/>
        <w:rPr>
          <w:rFonts w:ascii="Calibri" w:hAnsi="Calibri" w:cs="Calibri"/>
          <w:bCs/>
          <w:sz w:val="20"/>
          <w:highlight w:val="yellow"/>
        </w:rPr>
      </w:pPr>
    </w:p>
    <w:p w14:paraId="1D9A3FA4" w14:textId="77777777" w:rsidR="004539A3" w:rsidRDefault="004539A3">
      <w:pPr>
        <w:spacing w:line="360" w:lineRule="auto"/>
        <w:jc w:val="both"/>
        <w:rPr>
          <w:rFonts w:ascii="Calibri" w:hAnsi="Calibri" w:cs="Calibri"/>
          <w:bCs/>
          <w:sz w:val="20"/>
          <w:highlight w:val="yellow"/>
        </w:rPr>
      </w:pPr>
    </w:p>
    <w:p w14:paraId="4188307F" w14:textId="77777777" w:rsidR="004539A3" w:rsidRDefault="004539A3">
      <w:pPr>
        <w:spacing w:line="360" w:lineRule="auto"/>
        <w:jc w:val="both"/>
        <w:rPr>
          <w:rFonts w:ascii="Calibri" w:hAnsi="Calibri" w:cs="Calibri"/>
          <w:bCs/>
          <w:sz w:val="20"/>
          <w:highlight w:val="yellow"/>
        </w:rPr>
      </w:pPr>
    </w:p>
    <w:p w14:paraId="20B961A3" w14:textId="77777777" w:rsidR="004539A3" w:rsidRDefault="004539A3">
      <w:pPr>
        <w:spacing w:line="360" w:lineRule="auto"/>
        <w:jc w:val="both"/>
        <w:rPr>
          <w:rFonts w:ascii="Calibri" w:hAnsi="Calibri" w:cs="Calibri"/>
          <w:bCs/>
          <w:sz w:val="20"/>
          <w:highlight w:val="yellow"/>
        </w:rPr>
      </w:pPr>
    </w:p>
    <w:p w14:paraId="02E37A78" w14:textId="77777777" w:rsidR="004539A3" w:rsidRDefault="004539A3">
      <w:pPr>
        <w:spacing w:line="360" w:lineRule="auto"/>
        <w:jc w:val="both"/>
        <w:rPr>
          <w:rFonts w:ascii="Calibri" w:hAnsi="Calibri" w:cs="Calibri"/>
          <w:bCs/>
          <w:sz w:val="20"/>
          <w:highlight w:val="yellow"/>
        </w:rPr>
      </w:pPr>
    </w:p>
    <w:p w14:paraId="6BDDEF4F" w14:textId="77777777" w:rsidR="004539A3" w:rsidRDefault="004539A3">
      <w:pPr>
        <w:spacing w:line="360" w:lineRule="auto"/>
        <w:jc w:val="both"/>
        <w:rPr>
          <w:rFonts w:ascii="Calibri" w:hAnsi="Calibri" w:cs="Calibri"/>
          <w:bCs/>
          <w:sz w:val="20"/>
          <w:highlight w:val="yellow"/>
        </w:rPr>
      </w:pPr>
    </w:p>
    <w:p w14:paraId="3C329FDD" w14:textId="77777777" w:rsidR="004539A3" w:rsidRDefault="004539A3">
      <w:pPr>
        <w:spacing w:line="360" w:lineRule="auto"/>
        <w:jc w:val="both"/>
        <w:rPr>
          <w:rFonts w:ascii="Calibri" w:hAnsi="Calibri" w:cs="Calibri"/>
          <w:bCs/>
          <w:sz w:val="20"/>
          <w:highlight w:val="yellow"/>
        </w:rPr>
      </w:pPr>
    </w:p>
    <w:p w14:paraId="7D2BBCEB" w14:textId="77777777" w:rsidR="004539A3" w:rsidRDefault="004539A3">
      <w:pPr>
        <w:spacing w:line="360" w:lineRule="auto"/>
        <w:jc w:val="both"/>
        <w:rPr>
          <w:rFonts w:ascii="Calibri" w:hAnsi="Calibri" w:cs="Calibri"/>
          <w:bCs/>
          <w:sz w:val="20"/>
          <w:highlight w:val="yellow"/>
        </w:rPr>
      </w:pPr>
    </w:p>
    <w:p w14:paraId="11FB8932" w14:textId="77777777" w:rsidR="004539A3" w:rsidRDefault="004539A3">
      <w:pPr>
        <w:spacing w:line="360" w:lineRule="auto"/>
        <w:jc w:val="both"/>
        <w:rPr>
          <w:rFonts w:ascii="Calibri" w:hAnsi="Calibri" w:cs="Calibri"/>
          <w:bCs/>
          <w:sz w:val="20"/>
          <w:highlight w:val="yellow"/>
        </w:rPr>
      </w:pPr>
    </w:p>
    <w:p w14:paraId="79CB0685" w14:textId="77777777" w:rsidR="004539A3" w:rsidRDefault="004539A3">
      <w:pPr>
        <w:spacing w:line="360" w:lineRule="auto"/>
        <w:jc w:val="both"/>
        <w:rPr>
          <w:rFonts w:ascii="Calibri" w:hAnsi="Calibri" w:cs="Calibri"/>
          <w:bCs/>
          <w:sz w:val="20"/>
          <w:highlight w:val="yellow"/>
        </w:rPr>
      </w:pPr>
    </w:p>
    <w:p w14:paraId="7CC627D4" w14:textId="77777777" w:rsidR="004539A3" w:rsidRDefault="004539A3">
      <w:pPr>
        <w:spacing w:line="360" w:lineRule="auto"/>
        <w:jc w:val="both"/>
        <w:rPr>
          <w:rFonts w:ascii="Calibri" w:hAnsi="Calibri" w:cs="Calibri"/>
          <w:bCs/>
          <w:sz w:val="20"/>
          <w:highlight w:val="yellow"/>
        </w:rPr>
      </w:pPr>
    </w:p>
    <w:p w14:paraId="58F2F89C" w14:textId="77777777" w:rsidR="004539A3" w:rsidRDefault="004539A3">
      <w:pPr>
        <w:spacing w:line="360" w:lineRule="auto"/>
        <w:jc w:val="both"/>
        <w:rPr>
          <w:rFonts w:ascii="Calibri" w:hAnsi="Calibri" w:cs="Calibri"/>
          <w:bCs/>
          <w:sz w:val="20"/>
          <w:highlight w:val="yellow"/>
        </w:rPr>
      </w:pPr>
    </w:p>
    <w:p w14:paraId="7C38579A" w14:textId="77777777" w:rsidR="004539A3" w:rsidRDefault="00EB522A">
      <w:pPr>
        <w:pStyle w:val="Corpodetexto3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highlight w:val="yellow"/>
        </w:rPr>
        <w:br w:type="page" w:clear="all"/>
      </w:r>
      <w:r>
        <w:rPr>
          <w:rFonts w:ascii="Calibri" w:eastAsia="Calibri" w:hAnsi="Calibri" w:cs="Calibri"/>
          <w:b/>
          <w:sz w:val="22"/>
          <w:szCs w:val="22"/>
        </w:rPr>
        <w:lastRenderedPageBreak/>
        <w:t>SUMÁRIO</w:t>
      </w:r>
    </w:p>
    <w:p w14:paraId="1885B478" w14:textId="77F8AD20" w:rsidR="004539A3" w:rsidRDefault="00EB522A">
      <w:pPr>
        <w:pStyle w:val="Sumrio1"/>
        <w:tabs>
          <w:tab w:val="left" w:pos="567"/>
          <w:tab w:val="right" w:leader="dot" w:pos="9062"/>
        </w:tabs>
        <w:rPr>
          <w:rFonts w:ascii="Calibri" w:hAnsi="Calibri" w:cs="Calibri"/>
        </w:rPr>
      </w:pPr>
      <w:r>
        <w:rPr>
          <w:rFonts w:ascii="Calibri" w:eastAsia="Calibri" w:hAnsi="Calibri" w:cs="Calibri"/>
        </w:rPr>
        <w:fldChar w:fldCharType="begin"/>
      </w:r>
      <w:r>
        <w:rPr>
          <w:rFonts w:ascii="Calibri" w:eastAsia="Calibri" w:hAnsi="Calibri" w:cs="Calibri"/>
        </w:rPr>
        <w:instrText xml:space="preserve"> TOC \o "1-3" \h \z \u </w:instrText>
      </w:r>
      <w:r>
        <w:rPr>
          <w:rFonts w:ascii="Calibri" w:eastAsia="Calibri" w:hAnsi="Calibri" w:cs="Calibri"/>
        </w:rPr>
        <w:fldChar w:fldCharType="separate"/>
      </w:r>
      <w:hyperlink w:anchor="_Toc26" w:tooltip="#_Toc26" w:history="1">
        <w:r>
          <w:t>1.</w:t>
        </w:r>
        <w:r>
          <w:tab/>
        </w:r>
        <w:r>
          <w:rPr>
            <w:rStyle w:val="Hyperlink"/>
            <w:rFonts w:ascii="Calibri" w:eastAsia="Calibri" w:hAnsi="Calibri" w:cs="Calibri"/>
          </w:rPr>
          <w:t xml:space="preserve">IDENTIFICAÇÃO </w:t>
        </w:r>
        <w:r>
          <w:tab/>
        </w:r>
        <w:r>
          <w:fldChar w:fldCharType="begin"/>
        </w:r>
        <w:r>
          <w:instrText>PAGEREF _Toc26 \h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hyperlink>
    </w:p>
    <w:p w14:paraId="5C692D71" w14:textId="2D30F3F0" w:rsidR="004539A3" w:rsidRDefault="00EB522A">
      <w:pPr>
        <w:pStyle w:val="Sumrio1"/>
        <w:tabs>
          <w:tab w:val="left" w:pos="850"/>
          <w:tab w:val="right" w:leader="dot" w:pos="9062"/>
        </w:tabs>
        <w:rPr>
          <w:rFonts w:ascii="Calibri" w:hAnsi="Calibri" w:cs="Calibri"/>
        </w:rPr>
      </w:pPr>
      <w:hyperlink w:anchor="_Toc27" w:tooltip="#_Toc27" w:history="1">
        <w:r>
          <w:t>1.1</w:t>
        </w:r>
        <w:r>
          <w:tab/>
        </w:r>
        <w:r>
          <w:rPr>
            <w:rStyle w:val="Hyperlink"/>
            <w:rFonts w:ascii="Calibri" w:eastAsia="Calibri" w:hAnsi="Calibri" w:cs="Calibri"/>
          </w:rPr>
          <w:t xml:space="preserve">Localização </w:t>
        </w:r>
        <w:r>
          <w:tab/>
        </w:r>
        <w:r>
          <w:fldChar w:fldCharType="begin"/>
        </w:r>
        <w:r>
          <w:instrText>PAGEREF _Toc27 \h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hyperlink>
    </w:p>
    <w:p w14:paraId="4A013DB0" w14:textId="2407D45A" w:rsidR="004539A3" w:rsidRDefault="00EB522A">
      <w:pPr>
        <w:pStyle w:val="Sumrio1"/>
        <w:tabs>
          <w:tab w:val="left" w:pos="850"/>
          <w:tab w:val="right" w:leader="dot" w:pos="9062"/>
        </w:tabs>
        <w:rPr>
          <w:rFonts w:ascii="Calibri" w:hAnsi="Calibri" w:cs="Calibri"/>
        </w:rPr>
      </w:pPr>
      <w:hyperlink w:anchor="_Toc28" w:tooltip="#_Toc28" w:history="1">
        <w:r>
          <w:t>1.2</w:t>
        </w:r>
        <w:r>
          <w:tab/>
        </w:r>
        <w:r>
          <w:rPr>
            <w:rStyle w:val="Hyperlink"/>
            <w:rFonts w:ascii="Calibri" w:eastAsia="Calibri" w:hAnsi="Calibri" w:cs="Calibri"/>
          </w:rPr>
          <w:t>Nome, telefone e e-mail do Responsável Técnico</w:t>
        </w:r>
        <w:r>
          <w:tab/>
        </w:r>
        <w:r>
          <w:fldChar w:fldCharType="begin"/>
        </w:r>
        <w:r>
          <w:instrText>PAGEREF _Toc28 \h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hyperlink>
    </w:p>
    <w:p w14:paraId="2CA86986" w14:textId="147A2C7F" w:rsidR="004539A3" w:rsidRDefault="00EB522A">
      <w:pPr>
        <w:pStyle w:val="Sumrio1"/>
        <w:tabs>
          <w:tab w:val="left" w:pos="850"/>
          <w:tab w:val="right" w:leader="dot" w:pos="9062"/>
        </w:tabs>
        <w:rPr>
          <w:rFonts w:ascii="Calibri" w:eastAsia="Calibri" w:hAnsi="Calibri" w:cs="Calibri"/>
        </w:rPr>
      </w:pPr>
      <w:hyperlink w:anchor="_Toc29" w:tooltip="#_Toc29" w:history="1">
        <w:r>
          <w:rPr>
            <w:rFonts w:eastAsia="Calibri"/>
          </w:rPr>
          <w:t>1.3</w:t>
        </w:r>
        <w:r>
          <w:tab/>
        </w:r>
        <w:r>
          <w:rPr>
            <w:rStyle w:val="Hyperlink"/>
            <w:rFonts w:ascii="Calibri" w:eastAsia="Calibri" w:hAnsi="Calibri" w:cs="Calibri"/>
          </w:rPr>
          <w:t>Movimentação de Alimentos</w:t>
        </w:r>
        <w:r>
          <w:tab/>
        </w:r>
        <w:r>
          <w:fldChar w:fldCharType="begin"/>
        </w:r>
        <w:r>
          <w:instrText>PAGEREF _Toc29 \h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hyperlink>
    </w:p>
    <w:p w14:paraId="53E4F253" w14:textId="45F57249" w:rsidR="004539A3" w:rsidRDefault="00EB522A">
      <w:pPr>
        <w:pStyle w:val="Sumrio1"/>
        <w:tabs>
          <w:tab w:val="left" w:pos="567"/>
          <w:tab w:val="right" w:leader="dot" w:pos="9062"/>
        </w:tabs>
        <w:rPr>
          <w:rFonts w:ascii="Calibri" w:hAnsi="Calibri" w:cs="Calibri"/>
          <w:caps/>
        </w:rPr>
      </w:pPr>
      <w:hyperlink w:anchor="_Toc30" w:tooltip="#_Toc30" w:history="1">
        <w:r>
          <w:t>2.</w:t>
        </w:r>
        <w:r>
          <w:tab/>
        </w:r>
        <w:r>
          <w:rPr>
            <w:rStyle w:val="Hyperlink"/>
            <w:rFonts w:ascii="Calibri" w:eastAsia="Calibri" w:hAnsi="Calibri" w:cs="Calibri"/>
            <w:caps/>
          </w:rPr>
          <w:t>Higiene e Saúde dos Funcionários, Responsabilidade Técnica e Capacitação de Pessoal</w:t>
        </w:r>
        <w:r>
          <w:tab/>
        </w:r>
        <w:r>
          <w:fldChar w:fldCharType="begin"/>
        </w:r>
        <w:r>
          <w:instrText>PAGEREF _Toc30 \h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hyperlink>
    </w:p>
    <w:p w14:paraId="11314048" w14:textId="2A7EEBE6" w:rsidR="004539A3" w:rsidRDefault="00EB522A">
      <w:pPr>
        <w:pStyle w:val="Sumrio1"/>
        <w:tabs>
          <w:tab w:val="left" w:pos="850"/>
          <w:tab w:val="right" w:leader="dot" w:pos="9062"/>
        </w:tabs>
        <w:rPr>
          <w:rFonts w:ascii="Calibri" w:hAnsi="Calibri" w:cs="Calibri"/>
          <w:caps/>
        </w:rPr>
      </w:pPr>
      <w:hyperlink w:anchor="_Toc31" w:tooltip="#_Toc31" w:history="1">
        <w:r>
          <w:rPr>
            <w:rFonts w:ascii="Calibri" w:hAnsi="Calibri" w:cs="Calibri"/>
          </w:rPr>
          <w:t>2.1</w:t>
        </w:r>
        <w:r>
          <w:tab/>
        </w:r>
        <w:r>
          <w:rPr>
            <w:rStyle w:val="Hyperlink"/>
            <w:rFonts w:ascii="Calibri" w:eastAsia="Calibri" w:hAnsi="Calibri" w:cs="Calibri"/>
          </w:rPr>
          <w:t>Controle e Saúde de Funcionários</w:t>
        </w:r>
        <w:r>
          <w:tab/>
        </w:r>
        <w:r>
          <w:fldChar w:fldCharType="begin"/>
        </w:r>
        <w:r>
          <w:instrText>PAGEREF _Toc31 \h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hyperlink>
    </w:p>
    <w:p w14:paraId="297BD3BD" w14:textId="654FFD31" w:rsidR="004539A3" w:rsidRDefault="00EB522A">
      <w:pPr>
        <w:pStyle w:val="Sumrio1"/>
        <w:tabs>
          <w:tab w:val="left" w:pos="850"/>
          <w:tab w:val="right" w:leader="dot" w:pos="9062"/>
        </w:tabs>
        <w:rPr>
          <w:rFonts w:ascii="Calibri" w:hAnsi="Calibri" w:cs="Calibri"/>
        </w:rPr>
      </w:pPr>
      <w:hyperlink w:anchor="_Toc32" w:tooltip="#_Toc32" w:history="1">
        <w:r>
          <w:rPr>
            <w:rFonts w:ascii="Calibri" w:hAnsi="Calibri" w:cs="Calibri"/>
          </w:rPr>
          <w:t>2.2</w:t>
        </w:r>
        <w:r>
          <w:tab/>
        </w:r>
        <w:r>
          <w:rPr>
            <w:rStyle w:val="Hyperlink"/>
            <w:rFonts w:ascii="Calibri" w:eastAsia="Calibri" w:hAnsi="Calibri" w:cs="Calibri"/>
          </w:rPr>
          <w:t>Higiene e segurança dos funcionários</w:t>
        </w:r>
        <w:r>
          <w:tab/>
        </w:r>
        <w:r>
          <w:fldChar w:fldCharType="begin"/>
        </w:r>
        <w:r>
          <w:instrText>PAGEREF _Toc32 \h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hyperlink>
    </w:p>
    <w:p w14:paraId="0E76BB60" w14:textId="50DE6EA4" w:rsidR="004539A3" w:rsidRDefault="00EB522A">
      <w:pPr>
        <w:pStyle w:val="Sumrio1"/>
        <w:tabs>
          <w:tab w:val="left" w:pos="850"/>
          <w:tab w:val="right" w:leader="dot" w:pos="9062"/>
        </w:tabs>
        <w:rPr>
          <w:rFonts w:ascii="Calibri" w:hAnsi="Calibri" w:cs="Calibri"/>
        </w:rPr>
      </w:pPr>
      <w:hyperlink w:anchor="_Toc33" w:tooltip="#_Toc33" w:history="1">
        <w:r>
          <w:rPr>
            <w:rFonts w:ascii="Calibri" w:hAnsi="Calibri" w:cs="Calibri"/>
          </w:rPr>
          <w:t>2.2.1</w:t>
        </w:r>
        <w:r>
          <w:tab/>
        </w:r>
        <w:r>
          <w:rPr>
            <w:rStyle w:val="Hyperlink"/>
            <w:rFonts w:ascii="Calibri" w:eastAsia="Calibri" w:hAnsi="Calibri" w:cs="Calibri"/>
          </w:rPr>
          <w:t xml:space="preserve">Uso de uniformes </w:t>
        </w:r>
        <w:r>
          <w:tab/>
        </w:r>
        <w:r>
          <w:fldChar w:fldCharType="begin"/>
        </w:r>
        <w:r>
          <w:instrText>PAGEREF _Toc33 \h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hyperlink>
    </w:p>
    <w:p w14:paraId="7BFF10D0" w14:textId="4F394079" w:rsidR="004539A3" w:rsidRDefault="00EB522A">
      <w:pPr>
        <w:pStyle w:val="Sumrio1"/>
        <w:tabs>
          <w:tab w:val="left" w:pos="850"/>
          <w:tab w:val="right" w:leader="dot" w:pos="9062"/>
        </w:tabs>
        <w:rPr>
          <w:rFonts w:ascii="Calibri" w:hAnsi="Calibri" w:cs="Calibri"/>
        </w:rPr>
      </w:pPr>
      <w:hyperlink w:anchor="_Toc34" w:tooltip="#_Toc34" w:history="1">
        <w:r>
          <w:rPr>
            <w:rFonts w:ascii="Calibri" w:hAnsi="Calibri" w:cs="Calibri"/>
          </w:rPr>
          <w:t>2.2.2</w:t>
        </w:r>
        <w:r>
          <w:tab/>
        </w:r>
        <w:r>
          <w:rPr>
            <w:rStyle w:val="Hyperlink"/>
            <w:rFonts w:ascii="Calibri" w:eastAsia="Calibri" w:hAnsi="Calibri" w:cs="Calibri"/>
          </w:rPr>
          <w:t>Procedimento em relação à segurança do trabalho</w:t>
        </w:r>
        <w:r>
          <w:tab/>
        </w:r>
        <w:r>
          <w:fldChar w:fldCharType="begin"/>
        </w:r>
        <w:r>
          <w:instrText>PAGEREF _Toc34 \h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hyperlink>
    </w:p>
    <w:p w14:paraId="0334EB96" w14:textId="45C82DD7" w:rsidR="004539A3" w:rsidRDefault="00EB522A">
      <w:pPr>
        <w:pStyle w:val="Sumrio1"/>
        <w:tabs>
          <w:tab w:val="left" w:pos="850"/>
          <w:tab w:val="right" w:leader="dot" w:pos="9062"/>
        </w:tabs>
        <w:rPr>
          <w:rFonts w:ascii="Calibri" w:hAnsi="Calibri" w:cs="Calibri"/>
        </w:rPr>
      </w:pPr>
      <w:hyperlink w:anchor="_Toc35" w:tooltip="#_Toc35" w:history="1">
        <w:r>
          <w:rPr>
            <w:rFonts w:ascii="Calibri" w:hAnsi="Calibri" w:cs="Calibri"/>
          </w:rPr>
          <w:t>2.2.3</w:t>
        </w:r>
        <w:r>
          <w:tab/>
        </w:r>
        <w:r>
          <w:rPr>
            <w:rStyle w:val="Hyperlink"/>
            <w:rFonts w:ascii="Calibri" w:eastAsia="Calibri" w:hAnsi="Calibri" w:cs="Calibri"/>
          </w:rPr>
          <w:t xml:space="preserve">Higiene pessoal </w:t>
        </w:r>
        <w:r>
          <w:tab/>
        </w:r>
        <w:r>
          <w:fldChar w:fldCharType="begin"/>
        </w:r>
        <w:r>
          <w:instrText>PAGEREF _Toc35 \h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hyperlink>
    </w:p>
    <w:p w14:paraId="203E7BE3" w14:textId="53B97DB8" w:rsidR="004539A3" w:rsidRDefault="00EB522A">
      <w:pPr>
        <w:pStyle w:val="Sumrio1"/>
        <w:tabs>
          <w:tab w:val="left" w:pos="850"/>
          <w:tab w:val="right" w:leader="dot" w:pos="9062"/>
        </w:tabs>
        <w:rPr>
          <w:rFonts w:ascii="Calibri" w:hAnsi="Calibri" w:cs="Calibri"/>
        </w:rPr>
      </w:pPr>
      <w:hyperlink w:anchor="_Toc36" w:tooltip="#_Toc36" w:history="1">
        <w:r>
          <w:rPr>
            <w:rFonts w:ascii="Calibri" w:hAnsi="Calibri" w:cs="Calibri"/>
          </w:rPr>
          <w:t>2.2.4</w:t>
        </w:r>
        <w:r>
          <w:tab/>
        </w:r>
        <w:r>
          <w:rPr>
            <w:rStyle w:val="Hyperlink"/>
            <w:rFonts w:ascii="Calibri" w:eastAsia="Calibri" w:hAnsi="Calibri" w:cs="Calibri"/>
          </w:rPr>
          <w:t xml:space="preserve">Higiene das mãos  </w:t>
        </w:r>
        <w:r>
          <w:tab/>
        </w:r>
        <w:r>
          <w:fldChar w:fldCharType="begin"/>
        </w:r>
        <w:r>
          <w:instrText>PAGEREF _Toc36 \h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hyperlink>
    </w:p>
    <w:p w14:paraId="18237542" w14:textId="6CB00AE1" w:rsidR="004539A3" w:rsidRDefault="00EB522A">
      <w:pPr>
        <w:pStyle w:val="Sumrio1"/>
        <w:tabs>
          <w:tab w:val="left" w:pos="850"/>
          <w:tab w:val="right" w:leader="dot" w:pos="9062"/>
        </w:tabs>
        <w:rPr>
          <w:rFonts w:ascii="Calibri" w:hAnsi="Calibri" w:cs="Calibri"/>
        </w:rPr>
      </w:pPr>
      <w:hyperlink w:anchor="_Toc37" w:tooltip="#_Toc37" w:history="1">
        <w:r>
          <w:rPr>
            <w:rFonts w:ascii="Calibri" w:hAnsi="Calibri" w:cs="Calibri"/>
          </w:rPr>
          <w:t>2.3</w:t>
        </w:r>
        <w:r>
          <w:tab/>
        </w:r>
        <w:r>
          <w:rPr>
            <w:rStyle w:val="Hyperlink"/>
            <w:rFonts w:ascii="Calibri" w:eastAsia="Calibri" w:hAnsi="Calibri" w:cs="Calibri"/>
          </w:rPr>
          <w:t>Responsabilidade Técnica e Capacitação de Pessoal</w:t>
        </w:r>
        <w:r>
          <w:tab/>
        </w:r>
        <w:r>
          <w:fldChar w:fldCharType="begin"/>
        </w:r>
        <w:r>
          <w:instrText>PAGEREF _Toc37 \h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hyperlink>
    </w:p>
    <w:p w14:paraId="23561B87" w14:textId="29BFF469" w:rsidR="004539A3" w:rsidRDefault="00EB522A">
      <w:pPr>
        <w:pStyle w:val="Sumrio1"/>
        <w:tabs>
          <w:tab w:val="left" w:pos="850"/>
          <w:tab w:val="right" w:leader="dot" w:pos="9062"/>
        </w:tabs>
        <w:rPr>
          <w:rFonts w:ascii="Calibri" w:hAnsi="Calibri" w:cs="Calibri"/>
        </w:rPr>
      </w:pPr>
      <w:hyperlink w:anchor="_Toc38" w:tooltip="#_Toc38" w:history="1">
        <w:r>
          <w:rPr>
            <w:rFonts w:ascii="Calibri" w:hAnsi="Calibri" w:cs="Calibri"/>
          </w:rPr>
          <w:t>2.4</w:t>
        </w:r>
        <w:r>
          <w:tab/>
        </w:r>
        <w:r>
          <w:rPr>
            <w:rStyle w:val="Hyperlink"/>
            <w:rFonts w:ascii="Calibri" w:eastAsia="Calibri" w:hAnsi="Calibri" w:cs="Calibri"/>
          </w:rPr>
          <w:t>Regras para Visitantes</w:t>
        </w:r>
        <w:r>
          <w:tab/>
        </w:r>
        <w:r>
          <w:fldChar w:fldCharType="begin"/>
        </w:r>
        <w:r>
          <w:instrText>PAGEREF _Toc38 \h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hyperlink>
    </w:p>
    <w:p w14:paraId="396AC683" w14:textId="388E23C5" w:rsidR="004539A3" w:rsidRDefault="00EB522A">
      <w:pPr>
        <w:pStyle w:val="Sumrio1"/>
        <w:tabs>
          <w:tab w:val="left" w:pos="567"/>
          <w:tab w:val="right" w:leader="dot" w:pos="9062"/>
        </w:tabs>
        <w:rPr>
          <w:rFonts w:ascii="Calibri" w:hAnsi="Calibri" w:cs="Calibri"/>
          <w:caps/>
        </w:rPr>
      </w:pPr>
      <w:hyperlink w:anchor="_Toc39" w:tooltip="#_Toc39" w:history="1">
        <w:r>
          <w:t>3.</w:t>
        </w:r>
        <w:r>
          <w:tab/>
        </w:r>
        <w:r>
          <w:rPr>
            <w:rStyle w:val="Hyperlink"/>
            <w:rFonts w:ascii="Calibri" w:eastAsia="Calibri" w:hAnsi="Calibri" w:cs="Calibri"/>
            <w:caps/>
          </w:rPr>
          <w:t>Qualidade Sanitária da Manipulação de Alimentos</w:t>
        </w:r>
        <w:r>
          <w:tab/>
        </w:r>
        <w:r>
          <w:fldChar w:fldCharType="begin"/>
        </w:r>
        <w:r>
          <w:instrText>PAGEREF _Toc39 \h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hyperlink>
    </w:p>
    <w:p w14:paraId="504E5978" w14:textId="36D7D34B" w:rsidR="004539A3" w:rsidRDefault="00EB522A">
      <w:pPr>
        <w:pStyle w:val="Sumrio1"/>
        <w:tabs>
          <w:tab w:val="right" w:leader="dot" w:pos="9062"/>
        </w:tabs>
        <w:rPr>
          <w:rFonts w:ascii="Calibri" w:hAnsi="Calibri" w:cs="Calibri"/>
        </w:rPr>
      </w:pPr>
      <w:hyperlink w:anchor="_Toc40" w:tooltip="#_Toc40" w:history="1">
        <w:r>
          <w:rPr>
            <w:rStyle w:val="Hyperlink"/>
            <w:rFonts w:ascii="Calibri" w:eastAsia="Calibri" w:hAnsi="Calibri" w:cs="Calibri"/>
          </w:rPr>
          <w:t>3.1  Recepção e Controle de Mercadorias</w:t>
        </w:r>
        <w:r>
          <w:tab/>
        </w:r>
        <w:r>
          <w:fldChar w:fldCharType="begin"/>
        </w:r>
        <w:r>
          <w:instrText>PAGEREF _Toc40 \h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hyperlink>
    </w:p>
    <w:p w14:paraId="68CB2E2D" w14:textId="567C65EF" w:rsidR="004539A3" w:rsidRDefault="00EB522A">
      <w:pPr>
        <w:pStyle w:val="Sumrio1"/>
        <w:tabs>
          <w:tab w:val="right" w:leader="dot" w:pos="9062"/>
        </w:tabs>
        <w:rPr>
          <w:rFonts w:ascii="Calibri" w:hAnsi="Calibri" w:cs="Calibri"/>
        </w:rPr>
      </w:pPr>
      <w:hyperlink w:anchor="_Toc41" w:tooltip="#_Toc41" w:history="1">
        <w:r>
          <w:rPr>
            <w:rStyle w:val="Hyperlink"/>
            <w:rFonts w:ascii="Calibri" w:eastAsia="Calibri" w:hAnsi="Calibri" w:cs="Calibri"/>
          </w:rPr>
          <w:t xml:space="preserve">3.1.1 Principais características dos gêneros </w:t>
        </w:r>
        <w:r>
          <w:tab/>
        </w:r>
        <w:r>
          <w:fldChar w:fldCharType="begin"/>
        </w:r>
        <w:r>
          <w:instrText>PAGEREF _Toc41 \h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hyperlink>
    </w:p>
    <w:p w14:paraId="55B76F87" w14:textId="50EA1C4C" w:rsidR="004539A3" w:rsidRDefault="00EB522A">
      <w:pPr>
        <w:pStyle w:val="Sumrio1"/>
        <w:tabs>
          <w:tab w:val="right" w:leader="dot" w:pos="9062"/>
        </w:tabs>
        <w:rPr>
          <w:rFonts w:ascii="Calibri" w:hAnsi="Calibri" w:cs="Calibri"/>
        </w:rPr>
      </w:pPr>
      <w:hyperlink w:anchor="_Toc42" w:tooltip="#_Toc42" w:history="1">
        <w:r>
          <w:rPr>
            <w:rStyle w:val="Hyperlink"/>
            <w:rFonts w:ascii="Calibri" w:eastAsia="Calibri" w:hAnsi="Calibri" w:cs="Calibri"/>
          </w:rPr>
          <w:t>3.2 Armazenamento de Produtos</w:t>
        </w:r>
        <w:r>
          <w:tab/>
        </w:r>
        <w:r>
          <w:fldChar w:fldCharType="begin"/>
        </w:r>
        <w:r>
          <w:instrText>PAGEREF _Toc42 \h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hyperlink>
    </w:p>
    <w:p w14:paraId="793E7F8E" w14:textId="4E3CB509" w:rsidR="004539A3" w:rsidRDefault="00EB522A">
      <w:pPr>
        <w:pStyle w:val="Sumrio1"/>
        <w:tabs>
          <w:tab w:val="left" w:pos="850"/>
          <w:tab w:val="right" w:leader="dot" w:pos="9062"/>
        </w:tabs>
        <w:rPr>
          <w:rFonts w:ascii="Calibri" w:hAnsi="Calibri" w:cs="Calibri"/>
        </w:rPr>
      </w:pPr>
      <w:hyperlink w:anchor="_Toc43" w:tooltip="#_Toc43" w:history="1">
        <w:r>
          <w:rPr>
            <w:rFonts w:ascii="Calibri" w:hAnsi="Calibri" w:cs="Calibri"/>
          </w:rPr>
          <w:t>3.2</w:t>
        </w:r>
        <w:r>
          <w:tab/>
        </w:r>
        <w:r>
          <w:rPr>
            <w:rStyle w:val="Hyperlink"/>
            <w:rFonts w:ascii="Calibri" w:eastAsia="Calibri" w:hAnsi="Calibri" w:cs="Calibri"/>
          </w:rPr>
          <w:t>Pré-preparo dos Alimentos</w:t>
        </w:r>
        <w:r>
          <w:tab/>
        </w:r>
        <w:r>
          <w:fldChar w:fldCharType="begin"/>
        </w:r>
        <w:r>
          <w:instrText>PAGEREF _Toc43 \h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hyperlink>
    </w:p>
    <w:p w14:paraId="6DB071E7" w14:textId="55DFDECA" w:rsidR="004539A3" w:rsidRDefault="00EB522A">
      <w:pPr>
        <w:pStyle w:val="Sumrio1"/>
        <w:tabs>
          <w:tab w:val="left" w:pos="850"/>
          <w:tab w:val="right" w:leader="dot" w:pos="9062"/>
        </w:tabs>
        <w:rPr>
          <w:rFonts w:ascii="Calibri" w:hAnsi="Calibri" w:cs="Calibri"/>
        </w:rPr>
      </w:pPr>
      <w:hyperlink w:anchor="_Toc44" w:tooltip="#_Toc44" w:history="1">
        <w:r>
          <w:rPr>
            <w:rFonts w:ascii="Calibri" w:hAnsi="Calibri" w:cs="Calibri"/>
          </w:rPr>
          <w:t>3.3</w:t>
        </w:r>
        <w:r>
          <w:tab/>
        </w:r>
        <w:r>
          <w:rPr>
            <w:rStyle w:val="Hyperlink"/>
            <w:rFonts w:ascii="Calibri" w:eastAsia="Calibri" w:hAnsi="Calibri" w:cs="Calibri"/>
          </w:rPr>
          <w:t>Preparo dos Alimentos</w:t>
        </w:r>
        <w:r>
          <w:tab/>
        </w:r>
        <w:r>
          <w:fldChar w:fldCharType="begin"/>
        </w:r>
        <w:r>
          <w:instrText>PAGEREF _Toc44 \h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hyperlink>
    </w:p>
    <w:p w14:paraId="250EACEC" w14:textId="38B6CE57" w:rsidR="004539A3" w:rsidRDefault="00EB522A">
      <w:pPr>
        <w:pStyle w:val="Sumrio1"/>
        <w:tabs>
          <w:tab w:val="left" w:pos="850"/>
          <w:tab w:val="right" w:leader="dot" w:pos="9062"/>
        </w:tabs>
        <w:rPr>
          <w:rFonts w:ascii="Calibri" w:hAnsi="Calibri" w:cs="Calibri"/>
        </w:rPr>
      </w:pPr>
      <w:hyperlink w:anchor="_Toc45" w:tooltip="#_Toc45" w:history="1">
        <w:r>
          <w:rPr>
            <w:rFonts w:ascii="Calibri" w:hAnsi="Calibri" w:cs="Calibri"/>
          </w:rPr>
          <w:t>3.4</w:t>
        </w:r>
        <w:r>
          <w:tab/>
        </w:r>
        <w:r>
          <w:rPr>
            <w:rStyle w:val="Hyperlink"/>
            <w:rFonts w:ascii="Calibri" w:eastAsia="Calibri" w:hAnsi="Calibri" w:cs="Calibri"/>
          </w:rPr>
          <w:t>Distribuição de Alimentos Preparados</w:t>
        </w:r>
        <w:r>
          <w:tab/>
        </w:r>
        <w:r>
          <w:fldChar w:fldCharType="begin"/>
        </w:r>
        <w:r>
          <w:instrText>PAGEREF _Toc45 \h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hyperlink>
    </w:p>
    <w:p w14:paraId="3F0C92E8" w14:textId="7C05CE60" w:rsidR="004539A3" w:rsidRDefault="00EB522A">
      <w:pPr>
        <w:pStyle w:val="Sumrio1"/>
        <w:tabs>
          <w:tab w:val="left" w:pos="850"/>
          <w:tab w:val="right" w:leader="dot" w:pos="9062"/>
        </w:tabs>
        <w:rPr>
          <w:rFonts w:ascii="Calibri" w:hAnsi="Calibri" w:cs="Calibri"/>
        </w:rPr>
      </w:pPr>
      <w:hyperlink w:anchor="_Toc46" w:tooltip="#_Toc46" w:history="1">
        <w:r>
          <w:rPr>
            <w:rFonts w:ascii="Calibri" w:hAnsi="Calibri" w:cs="Calibri"/>
          </w:rPr>
          <w:t>3.5</w:t>
        </w:r>
        <w:r>
          <w:tab/>
        </w:r>
        <w:r>
          <w:rPr>
            <w:rStyle w:val="Hyperlink"/>
            <w:rFonts w:ascii="Calibri" w:eastAsia="Calibri" w:hAnsi="Calibri" w:cs="Calibri"/>
          </w:rPr>
          <w:t xml:space="preserve">Coleta de Amostras </w:t>
        </w:r>
        <w:r>
          <w:tab/>
        </w:r>
        <w:r>
          <w:fldChar w:fldCharType="begin"/>
        </w:r>
        <w:r>
          <w:instrText>PAGEREF _Toc46 \h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hyperlink>
    </w:p>
    <w:p w14:paraId="606C9875" w14:textId="5E0F2065" w:rsidR="004539A3" w:rsidRDefault="00EB522A">
      <w:pPr>
        <w:pStyle w:val="Sumrio1"/>
        <w:tabs>
          <w:tab w:val="left" w:pos="567"/>
          <w:tab w:val="right" w:leader="dot" w:pos="9062"/>
        </w:tabs>
        <w:rPr>
          <w:rFonts w:ascii="Calibri" w:hAnsi="Calibri" w:cs="Calibri"/>
        </w:rPr>
      </w:pPr>
      <w:hyperlink w:anchor="_Toc47" w:tooltip="#_Toc47" w:history="1">
        <w:r>
          <w:t>4.</w:t>
        </w:r>
        <w:r>
          <w:tab/>
        </w:r>
        <w:r>
          <w:rPr>
            <w:rStyle w:val="Hyperlink"/>
            <w:rFonts w:ascii="Calibri" w:eastAsia="Calibri" w:hAnsi="Calibri" w:cs="Calibri"/>
          </w:rPr>
          <w:t>HIGIENE DAS INSTALAÇÕES E DO AMBIENTE</w:t>
        </w:r>
        <w:r>
          <w:tab/>
        </w:r>
        <w:r>
          <w:fldChar w:fldCharType="begin"/>
        </w:r>
        <w:r>
          <w:instrText>PAGEREF _Toc47 \h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hyperlink>
    </w:p>
    <w:p w14:paraId="4121B9F7" w14:textId="00AF7985" w:rsidR="004539A3" w:rsidRDefault="00EB522A">
      <w:pPr>
        <w:pStyle w:val="Sumrio1"/>
        <w:tabs>
          <w:tab w:val="left" w:pos="850"/>
          <w:tab w:val="right" w:leader="dot" w:pos="9062"/>
        </w:tabs>
        <w:rPr>
          <w:rFonts w:ascii="Calibri" w:hAnsi="Calibri" w:cs="Calibri"/>
        </w:rPr>
      </w:pPr>
      <w:hyperlink w:anchor="_Toc48" w:tooltip="#_Toc48" w:history="1">
        <w:r>
          <w:rPr>
            <w:rFonts w:ascii="Calibri" w:hAnsi="Calibri" w:cs="Calibri"/>
          </w:rPr>
          <w:t>4.1</w:t>
        </w:r>
        <w:r>
          <w:tab/>
        </w:r>
        <w:r>
          <w:rPr>
            <w:rStyle w:val="Hyperlink"/>
            <w:rFonts w:ascii="Calibri" w:eastAsia="Calibri" w:hAnsi="Calibri" w:cs="Calibri"/>
          </w:rPr>
          <w:t>Higiene instalações, equipamentos e utensílios</w:t>
        </w:r>
        <w:r>
          <w:tab/>
        </w:r>
        <w:r>
          <w:fldChar w:fldCharType="begin"/>
        </w:r>
        <w:r>
          <w:instrText>PAGEREF _Toc48 \h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hyperlink>
    </w:p>
    <w:p w14:paraId="45E7FD11" w14:textId="2D2602FA" w:rsidR="004539A3" w:rsidRDefault="00EB522A">
      <w:pPr>
        <w:pStyle w:val="Sumrio1"/>
        <w:tabs>
          <w:tab w:val="right" w:leader="dot" w:pos="9062"/>
        </w:tabs>
        <w:rPr>
          <w:rFonts w:ascii="Calibri" w:hAnsi="Calibri" w:cs="Calibri"/>
        </w:rPr>
      </w:pPr>
      <w:hyperlink w:anchor="_Toc49" w:tooltip="#_Toc49" w:history="1">
        <w:r>
          <w:rPr>
            <w:rStyle w:val="Hyperlink"/>
            <w:rFonts w:ascii="Calibri" w:eastAsia="Calibri" w:hAnsi="Calibri" w:cs="Calibri"/>
          </w:rPr>
          <w:t>4.1.1 Higienização das instalações</w:t>
        </w:r>
        <w:r>
          <w:tab/>
        </w:r>
        <w:r>
          <w:fldChar w:fldCharType="begin"/>
        </w:r>
        <w:r>
          <w:instrText>PAGEREF _Toc49 \h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hyperlink>
    </w:p>
    <w:p w14:paraId="6FE441D3" w14:textId="7487C819" w:rsidR="004539A3" w:rsidRDefault="00EB522A">
      <w:pPr>
        <w:pStyle w:val="Sumrio1"/>
        <w:tabs>
          <w:tab w:val="right" w:leader="dot" w:pos="9062"/>
        </w:tabs>
        <w:rPr>
          <w:rFonts w:ascii="Calibri" w:eastAsia="Calibri" w:hAnsi="Calibri" w:cs="Calibri"/>
        </w:rPr>
      </w:pPr>
      <w:hyperlink w:anchor="_Toc50" w:tooltip="#_Toc50" w:history="1">
        <w:r>
          <w:rPr>
            <w:rStyle w:val="Hyperlink"/>
            <w:rFonts w:ascii="Calibri" w:eastAsia="Calibri" w:hAnsi="Calibri" w:cs="Calibri"/>
          </w:rPr>
          <w:t>4.1.2 Higienização de Equipamentos e Utensílios</w:t>
        </w:r>
        <w:r>
          <w:tab/>
        </w:r>
        <w:r>
          <w:fldChar w:fldCharType="begin"/>
        </w:r>
        <w:r>
          <w:instrText>PAGEREF _Toc50 \h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hyperlink>
    </w:p>
    <w:p w14:paraId="22BE34E3" w14:textId="60EAF75A" w:rsidR="004539A3" w:rsidRDefault="00EB522A">
      <w:pPr>
        <w:pStyle w:val="Sumrio1"/>
        <w:tabs>
          <w:tab w:val="right" w:leader="dot" w:pos="9062"/>
        </w:tabs>
        <w:rPr>
          <w:rFonts w:ascii="Calibri" w:eastAsia="Calibri" w:hAnsi="Calibri" w:cs="Calibri"/>
        </w:rPr>
      </w:pPr>
      <w:hyperlink w:anchor="_Toc51" w:tooltip="#_Toc51" w:history="1">
        <w:r>
          <w:rPr>
            <w:rStyle w:val="Hyperlink"/>
            <w:rFonts w:ascii="Calibri" w:eastAsia="Calibri" w:hAnsi="Calibri" w:cs="Calibri"/>
          </w:rPr>
          <w:t>4.1.3 Periodicidade da Limpeza</w:t>
        </w:r>
        <w:r>
          <w:tab/>
        </w:r>
        <w:r>
          <w:fldChar w:fldCharType="begin"/>
        </w:r>
        <w:r>
          <w:instrText>PAGEREF _Toc51 \h</w:instrText>
        </w:r>
        <w:r>
          <w:fldChar w:fldCharType="separate"/>
        </w:r>
        <w:r>
          <w:rPr>
            <w:noProof/>
          </w:rPr>
          <w:t>24</w:t>
        </w:r>
        <w:r>
          <w:fldChar w:fldCharType="end"/>
        </w:r>
      </w:hyperlink>
    </w:p>
    <w:p w14:paraId="75FFBE68" w14:textId="3975421A" w:rsidR="004539A3" w:rsidRDefault="00EB522A">
      <w:pPr>
        <w:pStyle w:val="Sumrio1"/>
        <w:tabs>
          <w:tab w:val="left" w:pos="567"/>
          <w:tab w:val="right" w:leader="dot" w:pos="9062"/>
        </w:tabs>
        <w:rPr>
          <w:rFonts w:ascii="Calibri" w:hAnsi="Calibri" w:cs="Calibri"/>
        </w:rPr>
      </w:pPr>
      <w:hyperlink w:anchor="_Toc52" w:tooltip="#_Toc52" w:history="1">
        <w:r>
          <w:t>5.</w:t>
        </w:r>
        <w:r>
          <w:tab/>
        </w:r>
        <w:r>
          <w:rPr>
            <w:rStyle w:val="Hyperlink"/>
            <w:rFonts w:ascii="Calibri" w:eastAsia="Calibri" w:hAnsi="Calibri" w:cs="Calibri"/>
          </w:rPr>
          <w:t>SUPORTE OPERACIONAL</w:t>
        </w:r>
        <w:r>
          <w:tab/>
        </w:r>
        <w:r>
          <w:fldChar w:fldCharType="begin"/>
        </w:r>
        <w:r>
          <w:instrText>PAGEREF _Toc52 \h</w:instrText>
        </w:r>
        <w:r>
          <w:fldChar w:fldCharType="separate"/>
        </w:r>
        <w:r>
          <w:rPr>
            <w:noProof/>
          </w:rPr>
          <w:t>24</w:t>
        </w:r>
        <w:r>
          <w:fldChar w:fldCharType="end"/>
        </w:r>
      </w:hyperlink>
    </w:p>
    <w:p w14:paraId="6F3882BB" w14:textId="582FA441" w:rsidR="004539A3" w:rsidRDefault="00EB522A">
      <w:pPr>
        <w:pStyle w:val="Sumrio1"/>
        <w:tabs>
          <w:tab w:val="left" w:pos="850"/>
          <w:tab w:val="right" w:leader="dot" w:pos="9062"/>
        </w:tabs>
        <w:rPr>
          <w:rFonts w:ascii="Calibri" w:hAnsi="Calibri" w:cs="Calibri"/>
        </w:rPr>
      </w:pPr>
      <w:hyperlink w:anchor="_Toc53" w:tooltip="#_Toc53" w:history="1">
        <w:r>
          <w:rPr>
            <w:rFonts w:ascii="Calibri" w:hAnsi="Calibri" w:cs="Calibri"/>
          </w:rPr>
          <w:t>5.1</w:t>
        </w:r>
        <w:r>
          <w:tab/>
        </w:r>
        <w:r>
          <w:rPr>
            <w:rStyle w:val="Hyperlink"/>
            <w:rFonts w:ascii="Calibri" w:eastAsia="Calibri" w:hAnsi="Calibri" w:cs="Calibri"/>
          </w:rPr>
          <w:t>Abastecimento e Reservatório de Água</w:t>
        </w:r>
        <w:r>
          <w:tab/>
        </w:r>
        <w:r>
          <w:fldChar w:fldCharType="begin"/>
        </w:r>
        <w:r>
          <w:instrText>PAGEREF _Toc53 \h</w:instrText>
        </w:r>
        <w:r>
          <w:fldChar w:fldCharType="separate"/>
        </w:r>
        <w:r>
          <w:rPr>
            <w:noProof/>
          </w:rPr>
          <w:t>24</w:t>
        </w:r>
        <w:r>
          <w:fldChar w:fldCharType="end"/>
        </w:r>
      </w:hyperlink>
    </w:p>
    <w:p w14:paraId="65FC2FF3" w14:textId="114A3D8D" w:rsidR="004539A3" w:rsidRDefault="00EB522A">
      <w:pPr>
        <w:pStyle w:val="Sumrio1"/>
        <w:tabs>
          <w:tab w:val="left" w:pos="850"/>
          <w:tab w:val="right" w:leader="dot" w:pos="9062"/>
        </w:tabs>
        <w:rPr>
          <w:rFonts w:ascii="Calibri" w:hAnsi="Calibri" w:cs="Calibri"/>
        </w:rPr>
      </w:pPr>
      <w:hyperlink w:anchor="_Toc54" w:tooltip="#_Toc54" w:history="1">
        <w:r>
          <w:rPr>
            <w:rFonts w:ascii="Calibri" w:hAnsi="Calibri" w:cs="Calibri"/>
          </w:rPr>
          <w:t>5.2</w:t>
        </w:r>
        <w:r>
          <w:tab/>
        </w:r>
        <w:r>
          <w:rPr>
            <w:rStyle w:val="Hyperlink"/>
            <w:rFonts w:ascii="Calibri" w:eastAsia="Calibri" w:hAnsi="Calibri" w:cs="Calibri"/>
          </w:rPr>
          <w:t>Esgotamento Sanitário</w:t>
        </w:r>
        <w:r>
          <w:tab/>
        </w:r>
        <w:r>
          <w:fldChar w:fldCharType="begin"/>
        </w:r>
        <w:r>
          <w:instrText>PAGEREF _Toc54 \h</w:instrText>
        </w:r>
        <w:r>
          <w:fldChar w:fldCharType="separate"/>
        </w:r>
        <w:r>
          <w:rPr>
            <w:noProof/>
          </w:rPr>
          <w:t>25</w:t>
        </w:r>
        <w:r>
          <w:fldChar w:fldCharType="end"/>
        </w:r>
      </w:hyperlink>
    </w:p>
    <w:p w14:paraId="16C86C66" w14:textId="60AFB409" w:rsidR="004539A3" w:rsidRDefault="00EB522A">
      <w:pPr>
        <w:pStyle w:val="Sumrio1"/>
        <w:tabs>
          <w:tab w:val="left" w:pos="850"/>
          <w:tab w:val="right" w:leader="dot" w:pos="9062"/>
        </w:tabs>
        <w:rPr>
          <w:rFonts w:ascii="Calibri" w:hAnsi="Calibri" w:cs="Calibri"/>
        </w:rPr>
      </w:pPr>
      <w:hyperlink w:anchor="_Toc55" w:tooltip="#_Toc55" w:history="1">
        <w:r>
          <w:rPr>
            <w:rFonts w:ascii="Calibri" w:hAnsi="Calibri" w:cs="Calibri"/>
          </w:rPr>
          <w:t>5.3</w:t>
        </w:r>
        <w:r>
          <w:tab/>
        </w:r>
        <w:r>
          <w:rPr>
            <w:rStyle w:val="Hyperlink"/>
            <w:rFonts w:ascii="Calibri" w:eastAsia="Calibri" w:hAnsi="Calibri" w:cs="Calibri"/>
          </w:rPr>
          <w:t>Materiais Recicláveis e Resíduos Sólidos</w:t>
        </w:r>
        <w:r>
          <w:tab/>
        </w:r>
        <w:r>
          <w:fldChar w:fldCharType="begin"/>
        </w:r>
        <w:r>
          <w:instrText>PAGEREF _Toc55 \h</w:instrText>
        </w:r>
        <w:r>
          <w:fldChar w:fldCharType="separate"/>
        </w:r>
        <w:r>
          <w:rPr>
            <w:noProof/>
          </w:rPr>
          <w:t>25</w:t>
        </w:r>
        <w:r>
          <w:fldChar w:fldCharType="end"/>
        </w:r>
      </w:hyperlink>
    </w:p>
    <w:p w14:paraId="21F346D8" w14:textId="7A16AE28" w:rsidR="004539A3" w:rsidRDefault="00EB522A">
      <w:pPr>
        <w:pStyle w:val="Sumrio1"/>
        <w:tabs>
          <w:tab w:val="left" w:pos="850"/>
          <w:tab w:val="right" w:leader="dot" w:pos="9062"/>
        </w:tabs>
        <w:rPr>
          <w:rFonts w:ascii="Calibri" w:hAnsi="Calibri" w:cs="Calibri"/>
        </w:rPr>
      </w:pPr>
      <w:hyperlink w:anchor="_Toc56" w:tooltip="#_Toc56" w:history="1">
        <w:r>
          <w:rPr>
            <w:rFonts w:ascii="Calibri" w:hAnsi="Calibri" w:cs="Calibri"/>
          </w:rPr>
          <w:t>5.4</w:t>
        </w:r>
        <w:r>
          <w:tab/>
        </w:r>
        <w:r>
          <w:rPr>
            <w:rStyle w:val="Hyperlink"/>
            <w:rFonts w:ascii="Calibri" w:eastAsia="Calibri" w:hAnsi="Calibri" w:cs="Calibri"/>
          </w:rPr>
          <w:t>Abastecimento de Gás</w:t>
        </w:r>
        <w:r>
          <w:tab/>
        </w:r>
        <w:r>
          <w:fldChar w:fldCharType="begin"/>
        </w:r>
        <w:r>
          <w:instrText>PAGEREF _Toc56 \h</w:instrText>
        </w:r>
        <w:r>
          <w:fldChar w:fldCharType="separate"/>
        </w:r>
        <w:r>
          <w:rPr>
            <w:noProof/>
          </w:rPr>
          <w:t>25</w:t>
        </w:r>
        <w:r>
          <w:fldChar w:fldCharType="end"/>
        </w:r>
      </w:hyperlink>
    </w:p>
    <w:p w14:paraId="0CF19261" w14:textId="2FC87974" w:rsidR="004539A3" w:rsidRDefault="00EB522A">
      <w:pPr>
        <w:pStyle w:val="Sumrio1"/>
        <w:tabs>
          <w:tab w:val="left" w:pos="850"/>
          <w:tab w:val="right" w:leader="dot" w:pos="9062"/>
        </w:tabs>
        <w:rPr>
          <w:rFonts w:ascii="Calibri" w:hAnsi="Calibri" w:cs="Calibri"/>
        </w:rPr>
      </w:pPr>
      <w:hyperlink w:anchor="_Toc57" w:tooltip="#_Toc57" w:history="1">
        <w:r>
          <w:rPr>
            <w:rFonts w:ascii="Calibri" w:hAnsi="Calibri" w:cs="Calibri"/>
          </w:rPr>
          <w:t>5.5</w:t>
        </w:r>
        <w:r>
          <w:tab/>
        </w:r>
        <w:r>
          <w:rPr>
            <w:rStyle w:val="Hyperlink"/>
            <w:rFonts w:ascii="Calibri" w:eastAsia="Calibri" w:hAnsi="Calibri" w:cs="Calibri"/>
          </w:rPr>
          <w:t>Controle integrado de vetores e pragas urbanas</w:t>
        </w:r>
        <w:r>
          <w:tab/>
        </w:r>
        <w:r>
          <w:fldChar w:fldCharType="begin"/>
        </w:r>
        <w:r>
          <w:instrText>PAGEREF _Toc57 \h</w:instrText>
        </w:r>
        <w:r>
          <w:fldChar w:fldCharType="separate"/>
        </w:r>
        <w:r>
          <w:rPr>
            <w:noProof/>
          </w:rPr>
          <w:t>25</w:t>
        </w:r>
        <w:r>
          <w:fldChar w:fldCharType="end"/>
        </w:r>
      </w:hyperlink>
    </w:p>
    <w:p w14:paraId="2A8958C6" w14:textId="3F8EF4A4" w:rsidR="004539A3" w:rsidRDefault="00EB522A">
      <w:pPr>
        <w:pStyle w:val="Sumrio1"/>
        <w:tabs>
          <w:tab w:val="left" w:pos="567"/>
          <w:tab w:val="right" w:leader="dot" w:pos="9062"/>
        </w:tabs>
        <w:rPr>
          <w:rFonts w:ascii="Calibri" w:hAnsi="Calibri" w:cs="Calibri"/>
        </w:rPr>
      </w:pPr>
      <w:hyperlink w:anchor="_Toc58" w:tooltip="#_Toc58" w:history="1">
        <w:r>
          <w:rPr>
            <w:rFonts w:ascii="Calibri" w:hAnsi="Calibri" w:cs="Calibri"/>
          </w:rPr>
          <w:t>6</w:t>
        </w:r>
        <w:r>
          <w:tab/>
        </w:r>
        <w:r>
          <w:rPr>
            <w:rStyle w:val="Hyperlink"/>
            <w:rFonts w:ascii="Calibri" w:eastAsia="Calibri" w:hAnsi="Calibri" w:cs="Calibri"/>
          </w:rPr>
          <w:t>QUALIDADE SANITÁRIA DAS EDIFICAÇÕES E DAS INSTALAÇÕES</w:t>
        </w:r>
        <w:r>
          <w:tab/>
        </w:r>
        <w:r>
          <w:fldChar w:fldCharType="begin"/>
        </w:r>
        <w:r>
          <w:instrText>PAGEREF _Toc58 \h</w:instrText>
        </w:r>
        <w:r>
          <w:fldChar w:fldCharType="separate"/>
        </w:r>
        <w:r>
          <w:rPr>
            <w:noProof/>
          </w:rPr>
          <w:t>27</w:t>
        </w:r>
        <w:r>
          <w:fldChar w:fldCharType="end"/>
        </w:r>
      </w:hyperlink>
    </w:p>
    <w:p w14:paraId="721F6CFB" w14:textId="00680886" w:rsidR="004539A3" w:rsidRDefault="00EB522A">
      <w:pPr>
        <w:pStyle w:val="Sumrio1"/>
        <w:tabs>
          <w:tab w:val="left" w:pos="850"/>
          <w:tab w:val="right" w:leader="dot" w:pos="9062"/>
        </w:tabs>
        <w:rPr>
          <w:rFonts w:ascii="Calibri" w:hAnsi="Calibri" w:cs="Calibri"/>
        </w:rPr>
      </w:pPr>
      <w:hyperlink w:anchor="_Toc59" w:tooltip="#_Toc59" w:history="1">
        <w:r>
          <w:rPr>
            <w:rFonts w:ascii="Calibri" w:hAnsi="Calibri" w:cs="Calibri"/>
          </w:rPr>
          <w:t>6.1</w:t>
        </w:r>
        <w:r>
          <w:tab/>
        </w:r>
        <w:r>
          <w:rPr>
            <w:rStyle w:val="Hyperlink"/>
            <w:rFonts w:ascii="Calibri" w:eastAsia="Calibri" w:hAnsi="Calibri" w:cs="Calibri"/>
          </w:rPr>
          <w:t>Localização</w:t>
        </w:r>
        <w:r>
          <w:tab/>
        </w:r>
        <w:r>
          <w:fldChar w:fldCharType="begin"/>
        </w:r>
        <w:r>
          <w:instrText>PAGEREF _Toc59 \h</w:instrText>
        </w:r>
        <w:r>
          <w:fldChar w:fldCharType="separate"/>
        </w:r>
        <w:r>
          <w:rPr>
            <w:noProof/>
          </w:rPr>
          <w:t>27</w:t>
        </w:r>
        <w:r>
          <w:fldChar w:fldCharType="end"/>
        </w:r>
      </w:hyperlink>
    </w:p>
    <w:p w14:paraId="3AA4DD35" w14:textId="6D7246FC" w:rsidR="004539A3" w:rsidRDefault="00EB522A">
      <w:pPr>
        <w:pStyle w:val="Sumrio1"/>
        <w:tabs>
          <w:tab w:val="left" w:pos="850"/>
          <w:tab w:val="right" w:leader="dot" w:pos="9062"/>
        </w:tabs>
        <w:rPr>
          <w:rFonts w:ascii="Calibri" w:hAnsi="Calibri" w:cs="Calibri"/>
        </w:rPr>
      </w:pPr>
      <w:hyperlink w:anchor="_Toc60" w:tooltip="#_Toc60" w:history="1">
        <w:r>
          <w:rPr>
            <w:rFonts w:ascii="Calibri" w:hAnsi="Calibri" w:cs="Calibri"/>
          </w:rPr>
          <w:t>6.2</w:t>
        </w:r>
        <w:r>
          <w:tab/>
        </w:r>
        <w:r>
          <w:rPr>
            <w:rStyle w:val="Hyperlink"/>
            <w:rFonts w:ascii="Calibri" w:eastAsia="Calibri" w:hAnsi="Calibri" w:cs="Calibri"/>
          </w:rPr>
          <w:t>Instalações</w:t>
        </w:r>
        <w:r>
          <w:tab/>
        </w:r>
        <w:r>
          <w:fldChar w:fldCharType="begin"/>
        </w:r>
        <w:r>
          <w:instrText>PAGEREF _Toc60 \h</w:instrText>
        </w:r>
        <w:r>
          <w:fldChar w:fldCharType="separate"/>
        </w:r>
        <w:r>
          <w:rPr>
            <w:noProof/>
          </w:rPr>
          <w:t>27</w:t>
        </w:r>
        <w:r>
          <w:fldChar w:fldCharType="end"/>
        </w:r>
      </w:hyperlink>
    </w:p>
    <w:p w14:paraId="61C71630" w14:textId="0897EB18" w:rsidR="004539A3" w:rsidRDefault="00EB522A">
      <w:pPr>
        <w:pStyle w:val="Sumrio1"/>
        <w:tabs>
          <w:tab w:val="left" w:pos="850"/>
          <w:tab w:val="right" w:leader="dot" w:pos="9062"/>
        </w:tabs>
        <w:rPr>
          <w:rFonts w:ascii="Calibri" w:hAnsi="Calibri" w:cs="Calibri"/>
        </w:rPr>
      </w:pPr>
      <w:hyperlink w:anchor="_Toc61" w:tooltip="#_Toc61" w:history="1">
        <w:r>
          <w:rPr>
            <w:rFonts w:ascii="Calibri" w:hAnsi="Calibri" w:cs="Calibri"/>
          </w:rPr>
          <w:t>6.3</w:t>
        </w:r>
        <w:r>
          <w:tab/>
        </w:r>
        <w:r>
          <w:rPr>
            <w:rStyle w:val="Hyperlink"/>
            <w:rFonts w:ascii="Calibri" w:eastAsia="Calibri" w:hAnsi="Calibri" w:cs="Calibri"/>
          </w:rPr>
          <w:t>Equipamentos, utensílios e móveis</w:t>
        </w:r>
        <w:r>
          <w:tab/>
        </w:r>
        <w:r>
          <w:fldChar w:fldCharType="begin"/>
        </w:r>
        <w:r>
          <w:instrText>PAGEREF _Toc61 \h</w:instrText>
        </w:r>
        <w:r>
          <w:fldChar w:fldCharType="separate"/>
        </w:r>
        <w:r>
          <w:rPr>
            <w:noProof/>
          </w:rPr>
          <w:t>28</w:t>
        </w:r>
        <w:r>
          <w:fldChar w:fldCharType="end"/>
        </w:r>
      </w:hyperlink>
    </w:p>
    <w:p w14:paraId="2DAB2AC5" w14:textId="18AC87BA" w:rsidR="004539A3" w:rsidRDefault="00EB522A">
      <w:pPr>
        <w:pStyle w:val="Sumrio1"/>
        <w:tabs>
          <w:tab w:val="left" w:pos="850"/>
          <w:tab w:val="right" w:leader="dot" w:pos="9062"/>
        </w:tabs>
        <w:rPr>
          <w:rFonts w:ascii="Calibri" w:hAnsi="Calibri" w:cs="Calibri"/>
        </w:rPr>
      </w:pPr>
      <w:hyperlink w:anchor="_Toc62" w:tooltip="#_Toc62" w:history="1">
        <w:r>
          <w:rPr>
            <w:rFonts w:ascii="Calibri" w:hAnsi="Calibri" w:cs="Calibri"/>
          </w:rPr>
          <w:t>6.4</w:t>
        </w:r>
        <w:r>
          <w:tab/>
        </w:r>
        <w:r>
          <w:rPr>
            <w:rStyle w:val="Hyperlink"/>
            <w:rFonts w:ascii="Calibri" w:eastAsia="Calibri" w:hAnsi="Calibri" w:cs="Calibri"/>
          </w:rPr>
          <w:t>Piso</w:t>
        </w:r>
        <w:r>
          <w:tab/>
        </w:r>
        <w:r>
          <w:fldChar w:fldCharType="begin"/>
        </w:r>
        <w:r>
          <w:instrText>PAGEREF _Toc62 \h</w:instrText>
        </w:r>
        <w:r>
          <w:fldChar w:fldCharType="separate"/>
        </w:r>
        <w:r>
          <w:rPr>
            <w:noProof/>
          </w:rPr>
          <w:t>28</w:t>
        </w:r>
        <w:r>
          <w:fldChar w:fldCharType="end"/>
        </w:r>
      </w:hyperlink>
    </w:p>
    <w:p w14:paraId="1A94A0A9" w14:textId="7734DEBA" w:rsidR="004539A3" w:rsidRDefault="00EB522A">
      <w:pPr>
        <w:pStyle w:val="Sumrio1"/>
        <w:tabs>
          <w:tab w:val="left" w:pos="850"/>
          <w:tab w:val="right" w:leader="dot" w:pos="9062"/>
        </w:tabs>
        <w:rPr>
          <w:rFonts w:ascii="Calibri" w:hAnsi="Calibri" w:cs="Calibri"/>
        </w:rPr>
      </w:pPr>
      <w:hyperlink w:anchor="_Toc63" w:tooltip="#_Toc63" w:history="1">
        <w:r>
          <w:rPr>
            <w:rFonts w:ascii="Calibri" w:hAnsi="Calibri" w:cs="Calibri"/>
          </w:rPr>
          <w:t>6.5</w:t>
        </w:r>
        <w:r>
          <w:tab/>
        </w:r>
        <w:r>
          <w:rPr>
            <w:rStyle w:val="Hyperlink"/>
            <w:rFonts w:ascii="Calibri" w:eastAsia="Calibri" w:hAnsi="Calibri" w:cs="Calibri"/>
          </w:rPr>
          <w:t>Paredes, tetos e forros</w:t>
        </w:r>
        <w:r>
          <w:tab/>
        </w:r>
        <w:r>
          <w:fldChar w:fldCharType="begin"/>
        </w:r>
        <w:r>
          <w:instrText>PAGEREF _Toc63 \h</w:instrText>
        </w:r>
        <w:r>
          <w:fldChar w:fldCharType="separate"/>
        </w:r>
        <w:r>
          <w:rPr>
            <w:noProof/>
          </w:rPr>
          <w:t>28</w:t>
        </w:r>
        <w:r>
          <w:fldChar w:fldCharType="end"/>
        </w:r>
      </w:hyperlink>
    </w:p>
    <w:p w14:paraId="52E425BF" w14:textId="4A218A4C" w:rsidR="004539A3" w:rsidRDefault="00EB522A">
      <w:pPr>
        <w:pStyle w:val="Sumrio1"/>
        <w:tabs>
          <w:tab w:val="left" w:pos="850"/>
          <w:tab w:val="right" w:leader="dot" w:pos="9062"/>
        </w:tabs>
        <w:rPr>
          <w:rFonts w:ascii="Calibri" w:hAnsi="Calibri" w:cs="Calibri"/>
        </w:rPr>
      </w:pPr>
      <w:hyperlink w:anchor="_Toc64" w:tooltip="#_Toc64" w:history="1">
        <w:r>
          <w:rPr>
            <w:rFonts w:ascii="Calibri" w:hAnsi="Calibri" w:cs="Calibri"/>
          </w:rPr>
          <w:t>6.6</w:t>
        </w:r>
        <w:r>
          <w:tab/>
        </w:r>
        <w:r>
          <w:rPr>
            <w:rStyle w:val="Hyperlink"/>
            <w:rFonts w:ascii="Calibri" w:eastAsia="Calibri" w:hAnsi="Calibri" w:cs="Calibri"/>
          </w:rPr>
          <w:t>Portas e janelas</w:t>
        </w:r>
        <w:r>
          <w:tab/>
        </w:r>
        <w:r>
          <w:fldChar w:fldCharType="begin"/>
        </w:r>
        <w:r>
          <w:instrText>PAGEREF _Toc64 \h</w:instrText>
        </w:r>
        <w:r>
          <w:fldChar w:fldCharType="separate"/>
        </w:r>
        <w:r>
          <w:rPr>
            <w:noProof/>
          </w:rPr>
          <w:t>29</w:t>
        </w:r>
        <w:r>
          <w:fldChar w:fldCharType="end"/>
        </w:r>
      </w:hyperlink>
    </w:p>
    <w:p w14:paraId="1588ECA0" w14:textId="7A87A10E" w:rsidR="004539A3" w:rsidRDefault="00EB522A">
      <w:pPr>
        <w:pStyle w:val="Sumrio1"/>
        <w:tabs>
          <w:tab w:val="left" w:pos="850"/>
          <w:tab w:val="right" w:leader="dot" w:pos="9062"/>
        </w:tabs>
        <w:rPr>
          <w:rFonts w:ascii="Calibri" w:hAnsi="Calibri" w:cs="Calibri"/>
        </w:rPr>
      </w:pPr>
      <w:hyperlink w:anchor="_Toc65" w:tooltip="#_Toc65" w:history="1">
        <w:r>
          <w:rPr>
            <w:rFonts w:ascii="Calibri" w:hAnsi="Calibri" w:cs="Calibri"/>
          </w:rPr>
          <w:t>6.7</w:t>
        </w:r>
        <w:r>
          <w:tab/>
        </w:r>
        <w:r>
          <w:rPr>
            <w:rStyle w:val="Hyperlink"/>
            <w:rFonts w:ascii="Calibri" w:eastAsia="Calibri" w:hAnsi="Calibri" w:cs="Calibri"/>
          </w:rPr>
          <w:t>Iluminação</w:t>
        </w:r>
        <w:r>
          <w:tab/>
        </w:r>
        <w:r>
          <w:fldChar w:fldCharType="begin"/>
        </w:r>
        <w:r>
          <w:instrText>PAGEREF _Toc65 \h</w:instrText>
        </w:r>
        <w:r>
          <w:fldChar w:fldCharType="separate"/>
        </w:r>
        <w:r>
          <w:rPr>
            <w:noProof/>
          </w:rPr>
          <w:t>29</w:t>
        </w:r>
        <w:r>
          <w:fldChar w:fldCharType="end"/>
        </w:r>
      </w:hyperlink>
    </w:p>
    <w:p w14:paraId="40EA809B" w14:textId="23D238FA" w:rsidR="004539A3" w:rsidRDefault="00EB522A">
      <w:pPr>
        <w:pStyle w:val="Sumrio1"/>
        <w:tabs>
          <w:tab w:val="left" w:pos="850"/>
          <w:tab w:val="right" w:leader="dot" w:pos="9062"/>
        </w:tabs>
        <w:rPr>
          <w:rFonts w:ascii="Calibri" w:hAnsi="Calibri" w:cs="Calibri"/>
        </w:rPr>
      </w:pPr>
      <w:hyperlink w:anchor="_Toc66" w:tooltip="#_Toc66" w:history="1">
        <w:r>
          <w:rPr>
            <w:rFonts w:ascii="Calibri" w:hAnsi="Calibri" w:cs="Calibri"/>
          </w:rPr>
          <w:t>6.8</w:t>
        </w:r>
        <w:r>
          <w:tab/>
        </w:r>
        <w:r>
          <w:rPr>
            <w:rStyle w:val="Hyperlink"/>
            <w:rFonts w:ascii="Calibri" w:eastAsia="Calibri" w:hAnsi="Calibri" w:cs="Calibri"/>
          </w:rPr>
          <w:t>Ventilação</w:t>
        </w:r>
        <w:r>
          <w:tab/>
        </w:r>
        <w:r>
          <w:fldChar w:fldCharType="begin"/>
        </w:r>
        <w:r>
          <w:instrText>PAGEREF _Toc66 \h</w:instrText>
        </w:r>
        <w:r>
          <w:fldChar w:fldCharType="separate"/>
        </w:r>
        <w:r>
          <w:rPr>
            <w:noProof/>
          </w:rPr>
          <w:t>29</w:t>
        </w:r>
        <w:r>
          <w:fldChar w:fldCharType="end"/>
        </w:r>
      </w:hyperlink>
    </w:p>
    <w:p w14:paraId="7F5482E9" w14:textId="0E06E057" w:rsidR="004539A3" w:rsidRDefault="00EB522A">
      <w:pPr>
        <w:pStyle w:val="Sumrio1"/>
        <w:tabs>
          <w:tab w:val="left" w:pos="850"/>
          <w:tab w:val="right" w:leader="dot" w:pos="9062"/>
        </w:tabs>
        <w:rPr>
          <w:rFonts w:ascii="Calibri" w:hAnsi="Calibri" w:cs="Calibri"/>
        </w:rPr>
      </w:pPr>
      <w:hyperlink w:anchor="_Toc67" w:tooltip="#_Toc67" w:history="1">
        <w:r>
          <w:rPr>
            <w:rFonts w:ascii="Calibri" w:hAnsi="Calibri" w:cs="Calibri"/>
          </w:rPr>
          <w:t>6.9</w:t>
        </w:r>
        <w:r>
          <w:tab/>
        </w:r>
        <w:r>
          <w:rPr>
            <w:rStyle w:val="Hyperlink"/>
            <w:rFonts w:ascii="Calibri" w:eastAsia="Calibri" w:hAnsi="Calibri" w:cs="Calibri"/>
          </w:rPr>
          <w:t>Vestiários e Instalações Sanitárias</w:t>
        </w:r>
        <w:r>
          <w:tab/>
        </w:r>
        <w:r>
          <w:fldChar w:fldCharType="begin"/>
        </w:r>
        <w:r>
          <w:instrText>PAGEREF _Toc67 \h</w:instrText>
        </w:r>
        <w:r>
          <w:fldChar w:fldCharType="separate"/>
        </w:r>
        <w:r>
          <w:rPr>
            <w:noProof/>
          </w:rPr>
          <w:t>30</w:t>
        </w:r>
        <w:r>
          <w:fldChar w:fldCharType="end"/>
        </w:r>
      </w:hyperlink>
    </w:p>
    <w:p w14:paraId="682F2538" w14:textId="7C34E0AF" w:rsidR="004539A3" w:rsidRDefault="00EB522A">
      <w:pPr>
        <w:pStyle w:val="Sumrio1"/>
        <w:tabs>
          <w:tab w:val="left" w:pos="850"/>
          <w:tab w:val="right" w:leader="dot" w:pos="9062"/>
        </w:tabs>
        <w:rPr>
          <w:rFonts w:ascii="Calibri" w:hAnsi="Calibri" w:cs="Calibri"/>
        </w:rPr>
      </w:pPr>
      <w:hyperlink w:anchor="_Toc68" w:tooltip="#_Toc68" w:history="1">
        <w:r>
          <w:rPr>
            <w:rFonts w:ascii="Calibri" w:hAnsi="Calibri" w:cs="Calibri"/>
          </w:rPr>
          <w:t>6.10</w:t>
        </w:r>
        <w:r>
          <w:tab/>
        </w:r>
        <w:r>
          <w:rPr>
            <w:rStyle w:val="Hyperlink"/>
            <w:rFonts w:ascii="Calibri" w:eastAsia="Calibri" w:hAnsi="Calibri" w:cs="Calibri"/>
          </w:rPr>
          <w:t>Área de distribuição e Consumo dos Alimentos</w:t>
        </w:r>
        <w:r>
          <w:tab/>
        </w:r>
        <w:r>
          <w:fldChar w:fldCharType="begin"/>
        </w:r>
        <w:r>
          <w:instrText>PAGEREF _Toc68 \h</w:instrText>
        </w:r>
        <w:r>
          <w:fldChar w:fldCharType="separate"/>
        </w:r>
        <w:r>
          <w:rPr>
            <w:noProof/>
          </w:rPr>
          <w:t>30</w:t>
        </w:r>
        <w:r>
          <w:fldChar w:fldCharType="end"/>
        </w:r>
      </w:hyperlink>
    </w:p>
    <w:p w14:paraId="73B3C9DB" w14:textId="77777777" w:rsidR="004539A3" w:rsidRDefault="00EB522A">
      <w:pPr>
        <w:rPr>
          <w:rFonts w:ascii="Calibri" w:hAnsi="Calibri" w:cs="Calibri"/>
        </w:rPr>
      </w:pPr>
      <w:r>
        <w:rPr>
          <w:rFonts w:ascii="Calibri" w:eastAsia="Calibri" w:hAnsi="Calibri" w:cs="Calibri"/>
          <w:b/>
          <w:bCs/>
        </w:rPr>
        <w:fldChar w:fldCharType="end"/>
      </w:r>
    </w:p>
    <w:p w14:paraId="5353C1B5" w14:textId="77777777" w:rsidR="004539A3" w:rsidRDefault="004539A3">
      <w:pPr>
        <w:pStyle w:val="Corpodetexto3"/>
        <w:jc w:val="left"/>
        <w:rPr>
          <w:rFonts w:ascii="Calibri" w:hAnsi="Calibri" w:cs="Calibri"/>
          <w:b/>
          <w:caps/>
          <w:sz w:val="22"/>
          <w:szCs w:val="22"/>
        </w:rPr>
      </w:pPr>
    </w:p>
    <w:p w14:paraId="4F3B0D00" w14:textId="77777777" w:rsidR="004539A3" w:rsidRDefault="00EB522A">
      <w:pPr>
        <w:pStyle w:val="Corpodetexto3"/>
        <w:jc w:val="center"/>
        <w:rPr>
          <w:rFonts w:ascii="Calibri" w:eastAsia="Calibri" w:hAnsi="Calibri" w:cs="Calibri"/>
          <w:b/>
          <w:bCs/>
          <w:caps/>
          <w:sz w:val="22"/>
          <w:szCs w:val="22"/>
        </w:rPr>
      </w:pPr>
      <w:r>
        <w:rPr>
          <w:rFonts w:ascii="Calibri" w:eastAsia="Calibri" w:hAnsi="Calibri" w:cs="Calibri"/>
          <w:b/>
          <w:caps/>
          <w:sz w:val="22"/>
          <w:szCs w:val="22"/>
        </w:rPr>
        <w:t>anexos</w:t>
      </w:r>
    </w:p>
    <w:p w14:paraId="276EA772" w14:textId="4301A559" w:rsidR="004539A3" w:rsidRDefault="00EB522A">
      <w:pPr>
        <w:spacing w:line="360" w:lineRule="auto"/>
        <w:rPr>
          <w:rFonts w:ascii="Calibri" w:eastAsia="Calibri" w:hAnsi="Calibri" w:cs="Calibri"/>
        </w:rPr>
      </w:pPr>
      <w:r>
        <w:fldChar w:fldCharType="begin"/>
      </w:r>
      <w:r>
        <w:instrText xml:space="preserve"> REF _Ref1  \h \* MERGEFORMAT </w:instrText>
      </w:r>
      <w:r>
        <w:fldChar w:fldCharType="separate"/>
      </w:r>
      <w:r w:rsidRPr="00EB522A">
        <w:rPr>
          <w:rFonts w:ascii="Calibri" w:hAnsi="Calibri" w:cs="Calibri"/>
        </w:rPr>
        <w:t>ANEXO 01 -</w:t>
      </w:r>
      <w:r>
        <w:rPr>
          <w:rFonts w:ascii="Calibri" w:hAnsi="Calibri" w:cs="Calibri"/>
        </w:rPr>
        <w:t xml:space="preserve"> </w:t>
      </w:r>
      <w:r w:rsidRPr="00EB522A">
        <w:rPr>
          <w:rFonts w:ascii="Calibri" w:eastAsia="Calibri" w:hAnsi="Calibri" w:cs="Calibri"/>
        </w:rPr>
        <w:t>TÉCNICA DE HIGIENIZAÇÃO DE MÃOS</w:t>
      </w:r>
      <w:r>
        <w:fldChar w:fldCharType="end"/>
      </w:r>
    </w:p>
    <w:p w14:paraId="5B1A9036" w14:textId="521A8D96" w:rsidR="004539A3" w:rsidRDefault="00EB522A">
      <w:pPr>
        <w:spacing w:line="360" w:lineRule="auto"/>
      </w:pPr>
      <w:r>
        <w:fldChar w:fldCharType="begin"/>
      </w:r>
      <w:r>
        <w:instrText xml:space="preserve"> REF _Ref2  \h</w:instrText>
      </w:r>
      <w:r>
        <w:fldChar w:fldCharType="separate"/>
      </w:r>
      <w:r>
        <w:rPr>
          <w:rFonts w:ascii="Calibri" w:eastAsia="Calibri" w:hAnsi="Calibri" w:cs="Calibri"/>
        </w:rPr>
        <w:t>ANEXO 02 - HIGIENE DAS CAIXAS VAZADAS</w:t>
      </w:r>
      <w:r>
        <w:fldChar w:fldCharType="end"/>
      </w:r>
    </w:p>
    <w:p w14:paraId="251B529E" w14:textId="723447A0" w:rsidR="004539A3" w:rsidRDefault="00EB522A">
      <w:pPr>
        <w:spacing w:line="360" w:lineRule="auto"/>
      </w:pPr>
      <w:r>
        <w:fldChar w:fldCharType="begin"/>
      </w:r>
      <w:r>
        <w:instrText xml:space="preserve"> REF _Ref3  \h</w:instrText>
      </w:r>
      <w:r>
        <w:fldChar w:fldCharType="separate"/>
      </w:r>
      <w:r>
        <w:rPr>
          <w:rFonts w:ascii="Calibri" w:eastAsia="Calibri" w:hAnsi="Calibri" w:cs="Calibri"/>
        </w:rPr>
        <w:t>ANEXO 03 - CONTROLE DE HIGIENIZAÇÃO DO RESERVATÓRIO DE ÁGUA</w:t>
      </w:r>
      <w:r>
        <w:fldChar w:fldCharType="end"/>
      </w:r>
    </w:p>
    <w:p w14:paraId="243D3990" w14:textId="1DEC2CC5" w:rsidR="004539A3" w:rsidRDefault="00EB522A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fldChar w:fldCharType="begin"/>
      </w:r>
      <w:r>
        <w:instrText xml:space="preserve"> REF _Ref4  \h</w:instrText>
      </w:r>
      <w:r>
        <w:fldChar w:fldCharType="separate"/>
      </w:r>
      <w:r>
        <w:rPr>
          <w:rFonts w:ascii="Calibri" w:eastAsia="Calibri" w:hAnsi="Calibri" w:cs="Calibri"/>
        </w:rPr>
        <w:t>ANEXO 04 - CONTROLE DE VETORES E PRAGAS - DEDETIZAÇÃO</w:t>
      </w:r>
      <w:r>
        <w:fldChar w:fldCharType="end"/>
      </w:r>
    </w:p>
    <w:p w14:paraId="5BD60BB3" w14:textId="77777777" w:rsidR="004539A3" w:rsidRDefault="004539A3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3D8BA952" w14:textId="77777777" w:rsidR="004539A3" w:rsidRDefault="004539A3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31EB79B8" w14:textId="77777777" w:rsidR="004539A3" w:rsidRDefault="004539A3">
      <w:pPr>
        <w:pStyle w:val="Corpodetexto3"/>
        <w:jc w:val="center"/>
        <w:rPr>
          <w:rFonts w:ascii="Calibri" w:hAnsi="Calibri" w:cs="Calibri"/>
          <w:b/>
          <w:sz w:val="22"/>
          <w:szCs w:val="22"/>
        </w:rPr>
        <w:sectPr w:rsidR="004539A3">
          <w:headerReference w:type="default" r:id="rId8"/>
          <w:footerReference w:type="default" r:id="rId9"/>
          <w:pgSz w:w="11907" w:h="16840" w:orient="landscape"/>
          <w:pgMar w:top="768" w:right="1134" w:bottom="1418" w:left="1701" w:header="964" w:footer="964" w:gutter="0"/>
          <w:cols w:space="720"/>
          <w:titlePg/>
        </w:sectPr>
      </w:pPr>
    </w:p>
    <w:p w14:paraId="31A953E6" w14:textId="77777777" w:rsidR="004539A3" w:rsidRDefault="00EB522A" w:rsidP="006B4D5B">
      <w:pPr>
        <w:pStyle w:val="Ttulo1"/>
        <w:numPr>
          <w:ilvl w:val="1"/>
          <w:numId w:val="1"/>
        </w:numPr>
        <w:ind w:left="0"/>
        <w:jc w:val="both"/>
        <w:rPr>
          <w:rFonts w:ascii="Calibri" w:hAnsi="Calibri" w:cs="Calibri"/>
          <w:sz w:val="24"/>
        </w:rPr>
      </w:pPr>
      <w:bookmarkStart w:id="0" w:name="_Toc26"/>
      <w:r>
        <w:rPr>
          <w:rFonts w:ascii="Calibri" w:eastAsia="Calibri" w:hAnsi="Calibri" w:cs="Calibri"/>
          <w:sz w:val="24"/>
        </w:rPr>
        <w:lastRenderedPageBreak/>
        <w:t xml:space="preserve">IDENTIFICAÇÃO </w:t>
      </w:r>
      <w:bookmarkEnd w:id="0"/>
    </w:p>
    <w:p w14:paraId="4804600B" w14:textId="77777777" w:rsidR="004539A3" w:rsidRDefault="004539A3">
      <w:pPr>
        <w:rPr>
          <w:rFonts w:ascii="Calibri" w:hAnsi="Calibri" w:cs="Calibri"/>
        </w:rPr>
      </w:pPr>
    </w:p>
    <w:p w14:paraId="6AE55664" w14:textId="77777777" w:rsidR="004539A3" w:rsidRDefault="00EB522A" w:rsidP="006B4D5B">
      <w:pPr>
        <w:pStyle w:val="Ttulo1"/>
        <w:numPr>
          <w:ilvl w:val="1"/>
          <w:numId w:val="3"/>
        </w:numPr>
        <w:ind w:left="0"/>
        <w:jc w:val="both"/>
        <w:rPr>
          <w:rFonts w:ascii="Calibri" w:hAnsi="Calibri" w:cs="Calibri"/>
          <w:sz w:val="24"/>
        </w:rPr>
      </w:pPr>
      <w:bookmarkStart w:id="1" w:name="_Toc27"/>
      <w:r>
        <w:rPr>
          <w:rFonts w:ascii="Calibri" w:eastAsia="Calibri" w:hAnsi="Calibri" w:cs="Calibri"/>
          <w:sz w:val="24"/>
        </w:rPr>
        <w:t xml:space="preserve">Localização </w:t>
      </w:r>
      <w:bookmarkEnd w:id="1"/>
    </w:p>
    <w:p w14:paraId="7B3036B5" w14:textId="77777777" w:rsidR="004539A3" w:rsidRDefault="00EB522A">
      <w:pPr>
        <w:spacing w:line="360" w:lineRule="auto"/>
        <w:rPr>
          <w:rFonts w:ascii="Calibri" w:hAnsi="Calibri" w:cs="Calibri"/>
          <w:highlight w:val="cyan"/>
        </w:rPr>
      </w:pPr>
      <w:r>
        <w:rPr>
          <w:rFonts w:ascii="Calibri" w:eastAsia="Calibri" w:hAnsi="Calibri" w:cs="Calibri"/>
          <w:highlight w:val="cyan"/>
        </w:rPr>
        <w:t>Rua, nº</w:t>
      </w:r>
    </w:p>
    <w:p w14:paraId="03AFABAD" w14:textId="77777777" w:rsidR="004539A3" w:rsidRDefault="00EB522A">
      <w:pPr>
        <w:spacing w:line="360" w:lineRule="auto"/>
        <w:rPr>
          <w:rFonts w:ascii="Calibri" w:hAnsi="Calibri" w:cs="Calibri"/>
          <w:highlight w:val="cyan"/>
        </w:rPr>
      </w:pPr>
      <w:r>
        <w:rPr>
          <w:rFonts w:ascii="Calibri" w:eastAsia="Calibri" w:hAnsi="Calibri" w:cs="Calibri"/>
          <w:highlight w:val="cyan"/>
        </w:rPr>
        <w:t>Bairro – Cidade - Estado</w:t>
      </w:r>
    </w:p>
    <w:p w14:paraId="0559D14F" w14:textId="77777777" w:rsidR="004539A3" w:rsidRDefault="00EB522A">
      <w:pPr>
        <w:spacing w:line="360" w:lineRule="auto"/>
        <w:rPr>
          <w:rFonts w:ascii="Calibri" w:hAnsi="Calibri" w:cs="Calibri"/>
          <w:highlight w:val="cyan"/>
        </w:rPr>
      </w:pPr>
      <w:r>
        <w:rPr>
          <w:rFonts w:ascii="Calibri" w:eastAsia="Calibri" w:hAnsi="Calibri" w:cs="Calibri"/>
          <w:highlight w:val="cyan"/>
        </w:rPr>
        <w:t xml:space="preserve">CEP </w:t>
      </w:r>
    </w:p>
    <w:p w14:paraId="61BF85C9" w14:textId="77777777" w:rsidR="004539A3" w:rsidRDefault="00EB522A" w:rsidP="006B4D5B">
      <w:pPr>
        <w:pStyle w:val="Ttulo1"/>
        <w:numPr>
          <w:ilvl w:val="1"/>
          <w:numId w:val="3"/>
        </w:numPr>
        <w:ind w:left="0"/>
        <w:jc w:val="both"/>
        <w:rPr>
          <w:rFonts w:ascii="Calibri" w:hAnsi="Calibri" w:cs="Calibri"/>
          <w:sz w:val="24"/>
        </w:rPr>
      </w:pPr>
      <w:bookmarkStart w:id="2" w:name="_Toc28"/>
      <w:r>
        <w:rPr>
          <w:rFonts w:ascii="Calibri" w:eastAsia="Calibri" w:hAnsi="Calibri" w:cs="Calibri"/>
          <w:sz w:val="24"/>
        </w:rPr>
        <w:t>Nome, telefone e e-mail do Responsável Técnico</w:t>
      </w:r>
      <w:bookmarkEnd w:id="2"/>
    </w:p>
    <w:p w14:paraId="0B7C51CE" w14:textId="77777777" w:rsidR="004539A3" w:rsidRDefault="00EB522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cyan"/>
        </w:rPr>
        <w:t>Nome completo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highlight w:val="cyan"/>
        </w:rPr>
        <w:t>Telefone: (XX) XXXX - XXXX</w:t>
      </w:r>
    </w:p>
    <w:p w14:paraId="3B5B00E3" w14:textId="77777777" w:rsidR="004539A3" w:rsidRDefault="00EB522A">
      <w:pPr>
        <w:spacing w:line="360" w:lineRule="auto"/>
        <w:rPr>
          <w:rFonts w:ascii="Calibri" w:hAnsi="Calibri" w:cs="Calibri"/>
        </w:rPr>
      </w:pP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highlight w:val="cyan"/>
        </w:rPr>
        <w:t xml:space="preserve">E-mail: </w:t>
      </w:r>
    </w:p>
    <w:p w14:paraId="2D3DCF05" w14:textId="77777777" w:rsidR="004539A3" w:rsidRDefault="004539A3">
      <w:pPr>
        <w:rPr>
          <w:rFonts w:ascii="Calibri" w:eastAsia="Calibri" w:hAnsi="Calibri" w:cs="Calibri"/>
          <w:highlight w:val="cyan"/>
        </w:rPr>
      </w:pPr>
    </w:p>
    <w:p w14:paraId="373BC264" w14:textId="77777777" w:rsidR="004539A3" w:rsidRDefault="00EB522A" w:rsidP="006B4D5B">
      <w:pPr>
        <w:pStyle w:val="Ttulo1"/>
        <w:numPr>
          <w:ilvl w:val="1"/>
          <w:numId w:val="3"/>
        </w:numPr>
        <w:ind w:left="0"/>
        <w:jc w:val="both"/>
        <w:rPr>
          <w:rFonts w:ascii="Calibri" w:eastAsia="Calibri" w:hAnsi="Calibri" w:cs="Calibri"/>
          <w:sz w:val="24"/>
        </w:rPr>
      </w:pPr>
      <w:bookmarkStart w:id="3" w:name="_Toc29"/>
      <w:r>
        <w:rPr>
          <w:rFonts w:ascii="Calibri" w:eastAsia="Calibri" w:hAnsi="Calibri" w:cs="Calibri"/>
          <w:sz w:val="24"/>
        </w:rPr>
        <w:t>Movimentação de Alimentos</w:t>
      </w:r>
      <w:bookmarkEnd w:id="3"/>
    </w:p>
    <w:p w14:paraId="0A9D4C6D" w14:textId="77777777" w:rsidR="004539A3" w:rsidRDefault="00EB522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cyan"/>
        </w:rPr>
        <w:t xml:space="preserve">Descreva quais os tipos de atividades são </w:t>
      </w:r>
      <w:proofErr w:type="gramStart"/>
      <w:r>
        <w:rPr>
          <w:rFonts w:ascii="Calibri" w:eastAsia="Calibri" w:hAnsi="Calibri" w:cs="Calibri"/>
          <w:highlight w:val="cyan"/>
        </w:rPr>
        <w:t>realizadas</w:t>
      </w:r>
      <w:proofErr w:type="gramEnd"/>
      <w:r>
        <w:rPr>
          <w:rFonts w:ascii="Calibri" w:eastAsia="Calibri" w:hAnsi="Calibri" w:cs="Calibri"/>
          <w:highlight w:val="cyan"/>
        </w:rPr>
        <w:t xml:space="preserve"> na cozinha (recebimento, armazenamento, produção, distribuição e/ou descarte de resíduos).</w:t>
      </w:r>
    </w:p>
    <w:p w14:paraId="4F8999C2" w14:textId="77777777" w:rsidR="004539A3" w:rsidRDefault="004539A3">
      <w:pPr>
        <w:jc w:val="both"/>
        <w:rPr>
          <w:rFonts w:ascii="Calibri" w:eastAsia="Calibri" w:hAnsi="Calibri" w:cs="Calibri"/>
          <w:highlight w:val="cyan"/>
        </w:rPr>
      </w:pPr>
    </w:p>
    <w:p w14:paraId="6CDC8F1A" w14:textId="77777777" w:rsidR="004539A3" w:rsidRDefault="004539A3">
      <w:pPr>
        <w:rPr>
          <w:rFonts w:ascii="Calibri" w:hAnsi="Calibri" w:cs="Calibri"/>
          <w:b/>
          <w:bCs/>
          <w:caps/>
        </w:rPr>
      </w:pPr>
    </w:p>
    <w:p w14:paraId="646ABA4D" w14:textId="77777777" w:rsidR="004539A3" w:rsidRDefault="00EB522A" w:rsidP="006B4D5B">
      <w:pPr>
        <w:pStyle w:val="Ttulo1"/>
        <w:numPr>
          <w:ilvl w:val="1"/>
          <w:numId w:val="1"/>
        </w:numPr>
        <w:jc w:val="both"/>
        <w:rPr>
          <w:rFonts w:ascii="Calibri" w:hAnsi="Calibri" w:cs="Calibri"/>
          <w:bCs/>
          <w:caps/>
          <w:sz w:val="24"/>
        </w:rPr>
      </w:pPr>
      <w:bookmarkStart w:id="4" w:name="_Toc30"/>
      <w:r>
        <w:rPr>
          <w:rFonts w:ascii="Calibri" w:eastAsia="Calibri" w:hAnsi="Calibri" w:cs="Calibri"/>
          <w:bCs/>
          <w:caps/>
          <w:sz w:val="24"/>
        </w:rPr>
        <w:t>Higiene e Saúde dos Funcionários, Responsabilidade Técnica e Capacitação de Pessoal</w:t>
      </w:r>
      <w:bookmarkEnd w:id="4"/>
    </w:p>
    <w:p w14:paraId="6D79FE80" w14:textId="77777777" w:rsidR="004539A3" w:rsidRDefault="004539A3">
      <w:pPr>
        <w:rPr>
          <w:rFonts w:ascii="Calibri" w:hAnsi="Calibri" w:cs="Calibri"/>
        </w:rPr>
      </w:pPr>
    </w:p>
    <w:p w14:paraId="7C256F3B" w14:textId="77777777" w:rsidR="004539A3" w:rsidRDefault="00EB522A" w:rsidP="006B4D5B">
      <w:pPr>
        <w:pStyle w:val="Ttulo1"/>
        <w:numPr>
          <w:ilvl w:val="1"/>
          <w:numId w:val="4"/>
        </w:numPr>
        <w:jc w:val="both"/>
        <w:rPr>
          <w:rFonts w:ascii="Calibri" w:hAnsi="Calibri" w:cs="Calibri"/>
          <w:caps/>
          <w:sz w:val="24"/>
        </w:rPr>
      </w:pPr>
      <w:bookmarkStart w:id="5" w:name="_Toc31"/>
      <w:r>
        <w:rPr>
          <w:rFonts w:ascii="Calibri" w:eastAsia="Calibri" w:hAnsi="Calibri" w:cs="Calibri"/>
          <w:sz w:val="24"/>
        </w:rPr>
        <w:t>Controle e Saúde de Funcionários</w:t>
      </w:r>
      <w:bookmarkEnd w:id="5"/>
    </w:p>
    <w:p w14:paraId="432918A7" w14:textId="77777777" w:rsidR="004539A3" w:rsidRDefault="00EB522A">
      <w:pPr>
        <w:pStyle w:val="Corpodetexto3"/>
        <w:ind w:firstLine="708"/>
        <w:rPr>
          <w:rFonts w:ascii="Calibri" w:hAnsi="Calibri" w:cs="Calibri"/>
          <w:bCs/>
          <w:sz w:val="24"/>
        </w:rPr>
      </w:pPr>
      <w:r>
        <w:rPr>
          <w:rFonts w:ascii="Calibri" w:eastAsia="Calibri" w:hAnsi="Calibri" w:cs="Calibri"/>
          <w:bCs/>
          <w:sz w:val="24"/>
        </w:rPr>
        <w:t xml:space="preserve">Os funcionários com registro em carteira fazem </w:t>
      </w:r>
      <w:r>
        <w:rPr>
          <w:rFonts w:ascii="Calibri" w:eastAsia="Calibri" w:hAnsi="Calibri" w:cs="Calibri"/>
          <w:bCs/>
          <w:sz w:val="24"/>
          <w:highlight w:val="cyan"/>
        </w:rPr>
        <w:t xml:space="preserve">(exame admissional, </w:t>
      </w:r>
      <w:proofErr w:type="spellStart"/>
      <w:r>
        <w:rPr>
          <w:rFonts w:ascii="Calibri" w:eastAsia="Calibri" w:hAnsi="Calibri" w:cs="Calibri"/>
          <w:bCs/>
          <w:sz w:val="24"/>
          <w:highlight w:val="cyan"/>
        </w:rPr>
        <w:t>demissional</w:t>
      </w:r>
      <w:proofErr w:type="spellEnd"/>
      <w:r>
        <w:rPr>
          <w:rFonts w:ascii="Calibri" w:eastAsia="Calibri" w:hAnsi="Calibri" w:cs="Calibri"/>
          <w:bCs/>
          <w:sz w:val="24"/>
          <w:highlight w:val="cyan"/>
        </w:rPr>
        <w:t xml:space="preserve">, periódico, </w:t>
      </w:r>
      <w:proofErr w:type="spellStart"/>
      <w:r>
        <w:rPr>
          <w:rFonts w:ascii="Calibri" w:eastAsia="Calibri" w:hAnsi="Calibri" w:cs="Calibri"/>
          <w:bCs/>
          <w:sz w:val="24"/>
          <w:highlight w:val="cyan"/>
        </w:rPr>
        <w:t>coproparasitológico</w:t>
      </w:r>
      <w:proofErr w:type="spellEnd"/>
      <w:r>
        <w:rPr>
          <w:rFonts w:ascii="Calibri" w:eastAsia="Calibri" w:hAnsi="Calibri" w:cs="Calibri"/>
          <w:bCs/>
          <w:sz w:val="24"/>
          <w:highlight w:val="cyan"/>
        </w:rPr>
        <w:t xml:space="preserve">, </w:t>
      </w:r>
      <w:proofErr w:type="spellStart"/>
      <w:r>
        <w:rPr>
          <w:rFonts w:ascii="Calibri" w:eastAsia="Calibri" w:hAnsi="Calibri" w:cs="Calibri"/>
          <w:bCs/>
          <w:sz w:val="24"/>
          <w:highlight w:val="cyan"/>
        </w:rPr>
        <w:t>coprocultura</w:t>
      </w:r>
      <w:proofErr w:type="spellEnd"/>
      <w:r>
        <w:rPr>
          <w:rFonts w:ascii="Calibri" w:eastAsia="Calibri" w:hAnsi="Calibri" w:cs="Calibri"/>
          <w:bCs/>
          <w:sz w:val="24"/>
          <w:highlight w:val="cyan"/>
        </w:rPr>
        <w:t xml:space="preserve"> aso</w:t>
      </w:r>
      <w:r>
        <w:rPr>
          <w:rFonts w:ascii="Calibri" w:eastAsia="Calibri" w:hAnsi="Calibri" w:cs="Calibri"/>
          <w:bCs/>
          <w:sz w:val="24"/>
        </w:rPr>
        <w:t xml:space="preserve">), </w:t>
      </w:r>
      <w:r>
        <w:rPr>
          <w:rFonts w:ascii="Calibri" w:eastAsia="Calibri" w:hAnsi="Calibri" w:cs="Calibri"/>
          <w:bCs/>
          <w:sz w:val="24"/>
          <w:highlight w:val="cyan"/>
        </w:rPr>
        <w:t>(periodicidade)</w:t>
      </w:r>
      <w:r>
        <w:rPr>
          <w:rFonts w:ascii="Calibri" w:eastAsia="Calibri" w:hAnsi="Calibri" w:cs="Calibri"/>
          <w:bCs/>
          <w:sz w:val="24"/>
        </w:rPr>
        <w:t xml:space="preserve"> na empresa </w:t>
      </w:r>
      <w:r>
        <w:rPr>
          <w:rFonts w:ascii="Calibri" w:eastAsia="Calibri" w:hAnsi="Calibri" w:cs="Calibri"/>
          <w:bCs/>
          <w:sz w:val="24"/>
          <w:highlight w:val="cyan"/>
        </w:rPr>
        <w:t>(nome empresa)</w:t>
      </w:r>
    </w:p>
    <w:p w14:paraId="1AA3A001" w14:textId="77777777" w:rsidR="004539A3" w:rsidRDefault="00EB522A">
      <w:pPr>
        <w:pStyle w:val="Corpodetexto3"/>
        <w:ind w:firstLine="708"/>
        <w:rPr>
          <w:rFonts w:ascii="Calibri" w:hAnsi="Calibri" w:cs="Calibri"/>
          <w:sz w:val="24"/>
        </w:rPr>
      </w:pPr>
      <w:r>
        <w:rPr>
          <w:rFonts w:ascii="Calibri" w:eastAsia="Calibri" w:hAnsi="Calibri" w:cs="Calibri"/>
          <w:bCs/>
          <w:sz w:val="24"/>
        </w:rPr>
        <w:t xml:space="preserve">A empresa </w:t>
      </w:r>
      <w:r>
        <w:rPr>
          <w:rFonts w:ascii="Calibri" w:eastAsia="Calibri" w:hAnsi="Calibri" w:cs="Calibri"/>
          <w:bCs/>
          <w:sz w:val="24"/>
          <w:highlight w:val="cyan"/>
        </w:rPr>
        <w:t>(possui/ não possui)</w:t>
      </w:r>
      <w:r>
        <w:rPr>
          <w:rFonts w:ascii="Calibri" w:eastAsia="Calibri" w:hAnsi="Calibri" w:cs="Calibri"/>
          <w:bCs/>
          <w:sz w:val="24"/>
        </w:rPr>
        <w:t xml:space="preserve"> </w:t>
      </w:r>
      <w:r>
        <w:rPr>
          <w:rFonts w:ascii="Calibri" w:eastAsia="Calibri" w:hAnsi="Calibri" w:cs="Calibri"/>
          <w:bCs/>
          <w:caps/>
          <w:sz w:val="24"/>
        </w:rPr>
        <w:t>pcmso</w:t>
      </w:r>
      <w:r>
        <w:rPr>
          <w:rFonts w:ascii="Calibri" w:eastAsia="Calibri" w:hAnsi="Calibri" w:cs="Calibri"/>
          <w:bCs/>
          <w:sz w:val="24"/>
        </w:rPr>
        <w:t xml:space="preserve"> – programa de saúde ocupacional, desenvolvido por </w:t>
      </w:r>
      <w:r>
        <w:rPr>
          <w:rFonts w:ascii="Calibri" w:eastAsia="Calibri" w:hAnsi="Calibri" w:cs="Calibri"/>
          <w:bCs/>
          <w:sz w:val="24"/>
          <w:highlight w:val="cyan"/>
        </w:rPr>
        <w:t>(nome empresa)</w:t>
      </w:r>
      <w:r>
        <w:rPr>
          <w:rFonts w:ascii="Calibri" w:eastAsia="Calibri" w:hAnsi="Calibri" w:cs="Calibri"/>
          <w:bCs/>
          <w:sz w:val="24"/>
        </w:rPr>
        <w:t xml:space="preserve"> e realizado em </w:t>
      </w:r>
      <w:r>
        <w:rPr>
          <w:rFonts w:ascii="Calibri" w:eastAsia="Calibri" w:hAnsi="Calibri" w:cs="Calibri"/>
          <w:bCs/>
          <w:sz w:val="24"/>
          <w:highlight w:val="cyan"/>
        </w:rPr>
        <w:t>(data)</w:t>
      </w:r>
      <w:r>
        <w:rPr>
          <w:rFonts w:ascii="Calibri" w:eastAsia="Calibri" w:hAnsi="Calibri" w:cs="Calibri"/>
          <w:bCs/>
          <w:sz w:val="24"/>
        </w:rPr>
        <w:t xml:space="preserve"> com validade </w:t>
      </w:r>
      <w:r>
        <w:rPr>
          <w:rFonts w:ascii="Calibri" w:eastAsia="Calibri" w:hAnsi="Calibri" w:cs="Calibri"/>
          <w:bCs/>
          <w:sz w:val="24"/>
          <w:highlight w:val="cyan"/>
        </w:rPr>
        <w:t>(data)</w:t>
      </w:r>
      <w:r>
        <w:rPr>
          <w:rFonts w:ascii="Calibri" w:eastAsia="Calibri" w:hAnsi="Calibri" w:cs="Calibri"/>
          <w:bCs/>
          <w:sz w:val="24"/>
        </w:rPr>
        <w:t>.</w:t>
      </w:r>
      <w:r>
        <w:rPr>
          <w:rFonts w:ascii="Calibri" w:eastAsia="Calibri" w:hAnsi="Calibri" w:cs="Calibri"/>
          <w:sz w:val="24"/>
        </w:rPr>
        <w:t xml:space="preserve"> </w:t>
      </w:r>
    </w:p>
    <w:p w14:paraId="123DF7F8" w14:textId="77777777" w:rsidR="004539A3" w:rsidRDefault="00EB522A">
      <w:pPr>
        <w:pStyle w:val="Corpodetexto3"/>
        <w:ind w:firstLine="708"/>
        <w:rPr>
          <w:rFonts w:ascii="Calibri" w:hAnsi="Calibri" w:cs="Calibri"/>
          <w:bCs/>
          <w:sz w:val="24"/>
        </w:rPr>
      </w:pPr>
      <w:r>
        <w:rPr>
          <w:rFonts w:ascii="Calibri" w:eastAsia="Calibri" w:hAnsi="Calibri" w:cs="Calibri"/>
          <w:sz w:val="24"/>
          <w:highlight w:val="cyan"/>
        </w:rPr>
        <w:t>(Manipulam/Não manipulam)</w:t>
      </w:r>
      <w:r>
        <w:rPr>
          <w:rFonts w:ascii="Calibri" w:eastAsia="Calibri" w:hAnsi="Calibri" w:cs="Calibri"/>
          <w:sz w:val="24"/>
        </w:rPr>
        <w:t xml:space="preserve"> alimentos, os funcionários que apresentam patologias ou lesões de pele, mucosas e unhas, feridas ou cortes nas mãos e braços, infecções oculares, pulmonares ou orofaríngeas e infecções/infestações gastrintestinais agudas ou crônicas. O funcionário </w:t>
      </w:r>
      <w:r>
        <w:rPr>
          <w:rFonts w:ascii="Calibri" w:eastAsia="Calibri" w:hAnsi="Calibri" w:cs="Calibri"/>
          <w:sz w:val="24"/>
          <w:highlight w:val="cyan"/>
        </w:rPr>
        <w:t>(são/não são)</w:t>
      </w:r>
      <w:r>
        <w:rPr>
          <w:rFonts w:ascii="Calibri" w:eastAsia="Calibri" w:hAnsi="Calibri" w:cs="Calibri"/>
          <w:sz w:val="24"/>
        </w:rPr>
        <w:t xml:space="preserve"> encaminhado para exame médico e tratamento, e afastado das atividades de manipulação de alimentos, enquanto persistirem essas condições de saúde.</w:t>
      </w:r>
    </w:p>
    <w:p w14:paraId="6E5EA202" w14:textId="77777777" w:rsidR="004539A3" w:rsidRDefault="004539A3">
      <w:pPr>
        <w:rPr>
          <w:rFonts w:ascii="Calibri" w:hAnsi="Calibri" w:cs="Calibri"/>
        </w:rPr>
      </w:pPr>
    </w:p>
    <w:p w14:paraId="3F7A1A6B" w14:textId="77777777" w:rsidR="004539A3" w:rsidRDefault="00EB522A" w:rsidP="006B4D5B">
      <w:pPr>
        <w:pStyle w:val="Ttulo1"/>
        <w:numPr>
          <w:ilvl w:val="1"/>
          <w:numId w:val="4"/>
        </w:numPr>
        <w:jc w:val="both"/>
        <w:rPr>
          <w:rFonts w:ascii="Calibri" w:hAnsi="Calibri" w:cs="Calibri"/>
          <w:sz w:val="24"/>
        </w:rPr>
      </w:pPr>
      <w:bookmarkStart w:id="6" w:name="_Toc32"/>
      <w:r>
        <w:rPr>
          <w:rFonts w:ascii="Calibri" w:eastAsia="Calibri" w:hAnsi="Calibri" w:cs="Calibri"/>
          <w:bCs/>
          <w:sz w:val="24"/>
        </w:rPr>
        <w:lastRenderedPageBreak/>
        <w:t>Higiene e segurança dos funcionários</w:t>
      </w:r>
      <w:bookmarkEnd w:id="6"/>
    </w:p>
    <w:p w14:paraId="4A543FBB" w14:textId="77777777" w:rsidR="004539A3" w:rsidRDefault="00EB522A" w:rsidP="006B4D5B">
      <w:pPr>
        <w:pStyle w:val="Ttulo1"/>
        <w:numPr>
          <w:ilvl w:val="2"/>
          <w:numId w:val="4"/>
        </w:numPr>
        <w:jc w:val="both"/>
        <w:rPr>
          <w:rFonts w:ascii="Calibri" w:hAnsi="Calibri" w:cs="Calibri"/>
          <w:sz w:val="24"/>
        </w:rPr>
      </w:pPr>
      <w:bookmarkStart w:id="7" w:name="_Toc33"/>
      <w:r>
        <w:rPr>
          <w:rFonts w:ascii="Calibri" w:eastAsia="Calibri" w:hAnsi="Calibri" w:cs="Calibri"/>
          <w:sz w:val="24"/>
        </w:rPr>
        <w:t xml:space="preserve">Uso de uniformes </w:t>
      </w:r>
      <w:bookmarkEnd w:id="7"/>
    </w:p>
    <w:p w14:paraId="1D1DC001" w14:textId="77777777" w:rsidR="004539A3" w:rsidRDefault="00EB522A">
      <w:pPr>
        <w:spacing w:line="360" w:lineRule="auto"/>
        <w:ind w:firstLine="708"/>
        <w:jc w:val="both"/>
        <w:rPr>
          <w:rFonts w:ascii="Calibri" w:hAnsi="Calibri" w:cs="Calibri"/>
          <w:bCs/>
        </w:rPr>
      </w:pPr>
      <w:r>
        <w:rPr>
          <w:rFonts w:ascii="Calibri" w:eastAsia="Calibri" w:hAnsi="Calibri" w:cs="Calibri"/>
          <w:bCs/>
          <w:highlight w:val="cyan"/>
        </w:rPr>
        <w:t>(funcionários recebem uniformes, quantidades, observações</w:t>
      </w:r>
      <w:r>
        <w:rPr>
          <w:rFonts w:ascii="Calibri" w:eastAsia="Calibri" w:hAnsi="Calibri" w:cs="Calibri"/>
          <w:bCs/>
        </w:rPr>
        <w:t xml:space="preserve"> </w:t>
      </w:r>
    </w:p>
    <w:p w14:paraId="195B9C64" w14:textId="77777777" w:rsidR="004539A3" w:rsidRDefault="00EB522A">
      <w:pPr>
        <w:spacing w:line="360" w:lineRule="auto"/>
        <w:jc w:val="both"/>
        <w:rPr>
          <w:rFonts w:ascii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 </w:t>
      </w:r>
      <w:proofErr w:type="spellStart"/>
      <w:r>
        <w:rPr>
          <w:rFonts w:ascii="Calibri" w:eastAsia="Calibri" w:hAnsi="Calibri" w:cs="Calibri"/>
          <w:bCs/>
          <w:highlight w:val="cyan"/>
        </w:rPr>
        <w:t>ex</w:t>
      </w:r>
      <w:proofErr w:type="spellEnd"/>
      <w:r>
        <w:rPr>
          <w:rFonts w:ascii="Calibri" w:eastAsia="Calibri" w:hAnsi="Calibri" w:cs="Calibri"/>
          <w:bCs/>
          <w:highlight w:val="cyan"/>
        </w:rPr>
        <w:t>: A equipe de cozinha recebe três camisetas da empresa de cores variadas e o sapato de segurança, é orientada a trabalhar de calça jeans.</w:t>
      </w:r>
    </w:p>
    <w:p w14:paraId="6A8B5A61" w14:textId="77777777" w:rsidR="004539A3" w:rsidRDefault="00EB522A">
      <w:pPr>
        <w:spacing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>Os uniformes são mantidos (</w:t>
      </w:r>
      <w:r>
        <w:rPr>
          <w:rFonts w:ascii="Calibri" w:eastAsia="Calibri" w:hAnsi="Calibri" w:cs="Calibri"/>
          <w:highlight w:val="cyan"/>
        </w:rPr>
        <w:t>bem conservados e limpos, com troca diária e utilização somente nas dependências internas da empresa; cabelos presos e totalmente protegidos; sapatos fechados, antiderrapantes, botas de borracha para limpeza do estabelecimento</w:t>
      </w:r>
      <w:r>
        <w:rPr>
          <w:rFonts w:ascii="Calibri" w:eastAsia="Calibri" w:hAnsi="Calibri" w:cs="Calibri"/>
        </w:rPr>
        <w:t>).</w:t>
      </w:r>
    </w:p>
    <w:p w14:paraId="7F1721F6" w14:textId="77777777" w:rsidR="004539A3" w:rsidRDefault="00EB522A" w:rsidP="006B4D5B">
      <w:pPr>
        <w:pStyle w:val="Ttulo1"/>
        <w:numPr>
          <w:ilvl w:val="2"/>
          <w:numId w:val="4"/>
        </w:numPr>
        <w:jc w:val="both"/>
        <w:rPr>
          <w:rFonts w:ascii="Calibri" w:hAnsi="Calibri" w:cs="Calibri"/>
          <w:sz w:val="24"/>
        </w:rPr>
      </w:pPr>
      <w:bookmarkStart w:id="8" w:name="_Toc34"/>
      <w:r>
        <w:rPr>
          <w:rFonts w:ascii="Calibri" w:eastAsia="Calibri" w:hAnsi="Calibri" w:cs="Calibri"/>
          <w:sz w:val="24"/>
        </w:rPr>
        <w:t>Procedimento em relação à segurança do trabalho</w:t>
      </w:r>
      <w:bookmarkEnd w:id="8"/>
    </w:p>
    <w:p w14:paraId="357EDBB2" w14:textId="77777777" w:rsidR="004539A3" w:rsidRDefault="00EB522A">
      <w:pPr>
        <w:pStyle w:val="Corpodetexto3"/>
        <w:ind w:firstLine="375"/>
        <w:rPr>
          <w:rFonts w:ascii="Calibri" w:hAnsi="Calibri" w:cs="Calibri"/>
          <w:bCs/>
          <w:sz w:val="24"/>
        </w:rPr>
      </w:pPr>
      <w:r>
        <w:rPr>
          <w:rFonts w:ascii="Calibri" w:eastAsia="Calibri" w:hAnsi="Calibri" w:cs="Calibri"/>
          <w:bCs/>
          <w:sz w:val="24"/>
        </w:rPr>
        <w:t xml:space="preserve">Os funcionários da área de produção de alimentos </w:t>
      </w:r>
      <w:r>
        <w:rPr>
          <w:rFonts w:ascii="Calibri" w:eastAsia="Calibri" w:hAnsi="Calibri" w:cs="Calibri"/>
          <w:bCs/>
          <w:sz w:val="24"/>
          <w:highlight w:val="cyan"/>
        </w:rPr>
        <w:t>(foram/não foram)</w:t>
      </w:r>
      <w:r>
        <w:rPr>
          <w:rFonts w:ascii="Calibri" w:eastAsia="Calibri" w:hAnsi="Calibri" w:cs="Calibri"/>
          <w:bCs/>
          <w:sz w:val="24"/>
        </w:rPr>
        <w:t xml:space="preserve"> treinados quanto à segurança do trabalho e uso de </w:t>
      </w:r>
      <w:r>
        <w:rPr>
          <w:rFonts w:ascii="Calibri" w:eastAsia="Calibri" w:hAnsi="Calibri" w:cs="Calibri"/>
          <w:sz w:val="24"/>
        </w:rPr>
        <w:t>equipamento de proteção individual (</w:t>
      </w:r>
      <w:r>
        <w:rPr>
          <w:rFonts w:ascii="Calibri" w:eastAsia="Calibri" w:hAnsi="Calibri" w:cs="Calibri"/>
          <w:bCs/>
          <w:sz w:val="24"/>
        </w:rPr>
        <w:t xml:space="preserve">EPI). </w:t>
      </w:r>
    </w:p>
    <w:p w14:paraId="5EBF02EB" w14:textId="77777777" w:rsidR="004539A3" w:rsidRDefault="00EB522A">
      <w:pPr>
        <w:pStyle w:val="Corpodetexto3"/>
        <w:ind w:firstLine="375"/>
        <w:rPr>
          <w:rFonts w:ascii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 empresa dispõe de EPIS (</w:t>
      </w:r>
      <w:r>
        <w:rPr>
          <w:rFonts w:ascii="Calibri" w:eastAsia="Calibri" w:hAnsi="Calibri" w:cs="Calibri"/>
          <w:sz w:val="24"/>
          <w:highlight w:val="cyan"/>
        </w:rPr>
        <w:t>em local de fácil acesso, limpos e em bom estado de conservação, em número suficiente e em tamanhos adequados</w:t>
      </w:r>
      <w:r>
        <w:rPr>
          <w:rFonts w:ascii="Calibri" w:eastAsia="Calibri" w:hAnsi="Calibri" w:cs="Calibri"/>
          <w:sz w:val="24"/>
        </w:rPr>
        <w:t>), considerando-se o quadro de funcionários e visitantes e as atividades desenvolvidas no local.</w:t>
      </w:r>
    </w:p>
    <w:p w14:paraId="60DFE79B" w14:textId="77777777" w:rsidR="004539A3" w:rsidRDefault="00EB522A">
      <w:pPr>
        <w:spacing w:line="360" w:lineRule="auto"/>
        <w:ind w:firstLine="375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>É obrigatório o uso de equipamentos de proteção individual (EPI): (</w:t>
      </w:r>
      <w:r>
        <w:rPr>
          <w:rFonts w:ascii="Calibri" w:eastAsia="Calibri" w:hAnsi="Calibri" w:cs="Calibri"/>
          <w:highlight w:val="cyan"/>
        </w:rPr>
        <w:t>sapatos de segurança, luvas e japona térmica</w:t>
      </w:r>
      <w:r>
        <w:rPr>
          <w:rFonts w:ascii="Calibri" w:eastAsia="Calibri" w:hAnsi="Calibri" w:cs="Calibri"/>
        </w:rPr>
        <w:t>). o uso de avental plástico (</w:t>
      </w:r>
      <w:r>
        <w:rPr>
          <w:rFonts w:ascii="Calibri" w:eastAsia="Calibri" w:hAnsi="Calibri" w:cs="Calibri"/>
          <w:highlight w:val="cyan"/>
        </w:rPr>
        <w:t>é/não é</w:t>
      </w:r>
      <w:r>
        <w:rPr>
          <w:rFonts w:ascii="Calibri" w:eastAsia="Calibri" w:hAnsi="Calibri" w:cs="Calibri"/>
        </w:rPr>
        <w:t>) restrito às atividades onde há grande quantidade de água e (</w:t>
      </w:r>
      <w:r>
        <w:rPr>
          <w:rFonts w:ascii="Calibri" w:eastAsia="Calibri" w:hAnsi="Calibri" w:cs="Calibri"/>
          <w:highlight w:val="cyan"/>
        </w:rPr>
        <w:t>é/não é</w:t>
      </w:r>
      <w:r>
        <w:rPr>
          <w:rFonts w:ascii="Calibri" w:eastAsia="Calibri" w:hAnsi="Calibri" w:cs="Calibri"/>
        </w:rPr>
        <w:t>) utilizado próximo à fonte de calor. nenhuma peça do uniforme é lavada dentro da cozinha. é vedado o (</w:t>
      </w:r>
      <w:r>
        <w:rPr>
          <w:rFonts w:ascii="Calibri" w:eastAsia="Calibri" w:hAnsi="Calibri" w:cs="Calibri"/>
          <w:highlight w:val="cyan"/>
        </w:rPr>
        <w:t>uso de panos ou sacos plásticos para proteção do uniforme).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Cs/>
        </w:rPr>
        <w:t>funcionários que entram na câmara fria (</w:t>
      </w:r>
      <w:r>
        <w:rPr>
          <w:rFonts w:ascii="Calibri" w:eastAsia="Calibri" w:hAnsi="Calibri" w:cs="Calibri"/>
          <w:bCs/>
          <w:highlight w:val="cyan"/>
        </w:rPr>
        <w:t>são/não são</w:t>
      </w:r>
      <w:r>
        <w:rPr>
          <w:rFonts w:ascii="Calibri" w:eastAsia="Calibri" w:hAnsi="Calibri" w:cs="Calibri"/>
          <w:bCs/>
        </w:rPr>
        <w:t xml:space="preserve">) orientados a utilizar a japona térmica que fica disponível </w:t>
      </w:r>
      <w:r>
        <w:rPr>
          <w:rFonts w:ascii="Calibri" w:eastAsia="Calibri" w:hAnsi="Calibri" w:cs="Calibri"/>
          <w:bCs/>
          <w:highlight w:val="cyan"/>
        </w:rPr>
        <w:t>(local).</w:t>
      </w:r>
      <w:r>
        <w:rPr>
          <w:rFonts w:ascii="Calibri" w:eastAsia="Calibri" w:hAnsi="Calibri" w:cs="Calibri"/>
          <w:bCs/>
        </w:rPr>
        <w:t xml:space="preserve"> </w:t>
      </w:r>
    </w:p>
    <w:p w14:paraId="08C51747" w14:textId="77777777" w:rsidR="004539A3" w:rsidRDefault="00EB522A">
      <w:pPr>
        <w:pStyle w:val="Default"/>
        <w:spacing w:line="360" w:lineRule="auto"/>
        <w:ind w:firstLine="375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>O uso da luva descartável de borracha, látex ou plástico não é permitido em procedimento que (</w:t>
      </w:r>
      <w:r>
        <w:rPr>
          <w:rFonts w:ascii="Calibri" w:eastAsia="Calibri" w:hAnsi="Calibri" w:cs="Calibri"/>
          <w:highlight w:val="cyan"/>
        </w:rPr>
        <w:t>envolva calor, como cozimento e fritura e também, quando se usam máquinas de moagem, tritura, mistura ou outros equipamentos que acarretem riscos de acidentes)</w:t>
      </w:r>
    </w:p>
    <w:p w14:paraId="0C1ABCD6" w14:textId="77777777" w:rsidR="004539A3" w:rsidRDefault="00EB522A">
      <w:pPr>
        <w:pStyle w:val="Default"/>
        <w:spacing w:line="360" w:lineRule="auto"/>
        <w:ind w:firstLine="375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Luvas térmicas </w:t>
      </w:r>
      <w:r>
        <w:rPr>
          <w:rFonts w:ascii="Calibri" w:eastAsia="Calibri" w:hAnsi="Calibri" w:cs="Calibri"/>
          <w:bCs/>
        </w:rPr>
        <w:t>(</w:t>
      </w:r>
      <w:r>
        <w:rPr>
          <w:rFonts w:ascii="Calibri" w:eastAsia="Calibri" w:hAnsi="Calibri" w:cs="Calibri"/>
          <w:bCs/>
          <w:highlight w:val="cyan"/>
        </w:rPr>
        <w:t>são/não são</w:t>
      </w:r>
      <w:r>
        <w:rPr>
          <w:rFonts w:ascii="Calibri" w:eastAsia="Calibri" w:hAnsi="Calibri" w:cs="Calibri"/>
          <w:bCs/>
        </w:rPr>
        <w:t xml:space="preserve">) </w:t>
      </w:r>
      <w:r>
        <w:rPr>
          <w:rFonts w:ascii="Calibri" w:eastAsia="Calibri" w:hAnsi="Calibri" w:cs="Calibri"/>
        </w:rPr>
        <w:t>utilizadas em situações de calor intenso, como cozimento em fornos. a luva nitrílica (borracha) de cano longo é obrigatória na (</w:t>
      </w:r>
      <w:r>
        <w:rPr>
          <w:rFonts w:ascii="Calibri" w:eastAsia="Calibri" w:hAnsi="Calibri" w:cs="Calibri"/>
          <w:highlight w:val="cyan"/>
        </w:rPr>
        <w:t>manipulação de produtos saneantes durante a higienização do ambiente, equipamentos e utensílios, coleta e transporte de lixo, higienização de contentores de lixo e limpeza de sanitários</w:t>
      </w:r>
      <w:r>
        <w:rPr>
          <w:rFonts w:ascii="Calibri" w:eastAsia="Calibri" w:hAnsi="Calibri" w:cs="Calibri"/>
        </w:rPr>
        <w:t>).</w:t>
      </w:r>
    </w:p>
    <w:p w14:paraId="78CB2080" w14:textId="77777777" w:rsidR="004539A3" w:rsidRDefault="00EB522A">
      <w:pPr>
        <w:spacing w:line="360" w:lineRule="auto"/>
        <w:ind w:firstLine="375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A empresa </w:t>
      </w:r>
      <w:r>
        <w:rPr>
          <w:rFonts w:ascii="Calibri" w:eastAsia="Calibri" w:hAnsi="Calibri" w:cs="Calibri"/>
          <w:highlight w:val="cyan"/>
        </w:rPr>
        <w:t>(possui/ não possui)</w:t>
      </w:r>
      <w:r>
        <w:rPr>
          <w:rFonts w:ascii="Calibri" w:eastAsia="Calibri" w:hAnsi="Calibri" w:cs="Calibri"/>
        </w:rPr>
        <w:t xml:space="preserve"> PPRA – programa de prevenção de riscos ambientais baseado na </w:t>
      </w:r>
      <w:proofErr w:type="spellStart"/>
      <w:r>
        <w:rPr>
          <w:rFonts w:ascii="Calibri" w:eastAsia="Calibri" w:hAnsi="Calibri" w:cs="Calibri"/>
        </w:rPr>
        <w:t>nrs</w:t>
      </w:r>
      <w:proofErr w:type="spellEnd"/>
      <w:r>
        <w:rPr>
          <w:rFonts w:ascii="Calibri" w:eastAsia="Calibri" w:hAnsi="Calibri" w:cs="Calibri"/>
        </w:rPr>
        <w:t xml:space="preserve">. 09, 15 e 16, que foi desenvolvido em </w:t>
      </w:r>
      <w:r>
        <w:rPr>
          <w:rFonts w:ascii="Calibri" w:eastAsia="Calibri" w:hAnsi="Calibri" w:cs="Calibri"/>
          <w:highlight w:val="cyan"/>
        </w:rPr>
        <w:t>(data) (nome empresa</w:t>
      </w:r>
      <w:r>
        <w:rPr>
          <w:rFonts w:ascii="Calibri" w:eastAsia="Calibri" w:hAnsi="Calibri" w:cs="Calibri"/>
        </w:rPr>
        <w:t>).</w:t>
      </w:r>
    </w:p>
    <w:p w14:paraId="23AAC8A3" w14:textId="77777777" w:rsidR="004539A3" w:rsidRDefault="00EB522A" w:rsidP="006B4D5B">
      <w:pPr>
        <w:pStyle w:val="Ttulo1"/>
        <w:numPr>
          <w:ilvl w:val="2"/>
          <w:numId w:val="4"/>
        </w:numPr>
        <w:jc w:val="both"/>
        <w:rPr>
          <w:rFonts w:ascii="Calibri" w:hAnsi="Calibri" w:cs="Calibri"/>
          <w:sz w:val="24"/>
        </w:rPr>
      </w:pPr>
      <w:bookmarkStart w:id="9" w:name="_Toc35"/>
      <w:r>
        <w:rPr>
          <w:rFonts w:ascii="Calibri" w:eastAsia="Calibri" w:hAnsi="Calibri" w:cs="Calibri"/>
          <w:sz w:val="24"/>
        </w:rPr>
        <w:lastRenderedPageBreak/>
        <w:t xml:space="preserve">Higiene pessoal </w:t>
      </w:r>
      <w:bookmarkEnd w:id="9"/>
    </w:p>
    <w:p w14:paraId="69DFCBAF" w14:textId="77777777" w:rsidR="004539A3" w:rsidRDefault="00EB522A">
      <w:pPr>
        <w:pStyle w:val="Default"/>
        <w:spacing w:line="360" w:lineRule="auto"/>
        <w:ind w:firstLine="375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>Os funcionários da área de alimentos (</w:t>
      </w:r>
      <w:r>
        <w:rPr>
          <w:rFonts w:ascii="Calibri" w:eastAsia="Calibri" w:hAnsi="Calibri" w:cs="Calibri"/>
          <w:highlight w:val="cyan"/>
        </w:rPr>
        <w:t>tomam banho diariamente, barba e bigodes raspados diariamente, mantêm as unhas curtas, limpas, sem esmalte ou base e usam maquiagem leve</w:t>
      </w:r>
      <w:r>
        <w:rPr>
          <w:rFonts w:ascii="Calibri" w:eastAsia="Calibri" w:hAnsi="Calibri" w:cs="Calibri"/>
        </w:rPr>
        <w:t>). (</w:t>
      </w:r>
      <w:r>
        <w:rPr>
          <w:rFonts w:ascii="Calibri" w:eastAsia="Calibri" w:hAnsi="Calibri" w:cs="Calibri"/>
          <w:highlight w:val="cyan"/>
        </w:rPr>
        <w:t>é/não é</w:t>
      </w:r>
      <w:r>
        <w:rPr>
          <w:rFonts w:ascii="Calibri" w:eastAsia="Calibri" w:hAnsi="Calibri" w:cs="Calibri"/>
        </w:rPr>
        <w:t xml:space="preserve">) vedada a utilização de adornos, por exemplo: colares, amuletos, pulseiras, fitas, brincos, </w:t>
      </w:r>
      <w:r>
        <w:rPr>
          <w:rFonts w:ascii="Calibri" w:eastAsia="Calibri" w:hAnsi="Calibri" w:cs="Calibri"/>
          <w:i/>
          <w:iCs/>
        </w:rPr>
        <w:t>piercings</w:t>
      </w:r>
      <w:r>
        <w:rPr>
          <w:rFonts w:ascii="Calibri" w:eastAsia="Calibri" w:hAnsi="Calibri" w:cs="Calibri"/>
        </w:rPr>
        <w:t>, relógio, anéis e alianças, entre outros. os objetos necessários para uso no trabalho tais como, caneta, lápis, papéis, termômetro, entre outros, (</w:t>
      </w:r>
      <w:r>
        <w:rPr>
          <w:rFonts w:ascii="Calibri" w:eastAsia="Calibri" w:hAnsi="Calibri" w:cs="Calibri"/>
          <w:highlight w:val="cyan"/>
        </w:rPr>
        <w:t>são/não são</w:t>
      </w:r>
      <w:r>
        <w:rPr>
          <w:rFonts w:ascii="Calibri" w:eastAsia="Calibri" w:hAnsi="Calibri" w:cs="Calibri"/>
        </w:rPr>
        <w:t xml:space="preserve">) colocados nos bolsos inferiores dos uniformes.  </w:t>
      </w:r>
    </w:p>
    <w:p w14:paraId="4995FACD" w14:textId="77777777" w:rsidR="004539A3" w:rsidRDefault="00EB522A">
      <w:pPr>
        <w:pStyle w:val="Default"/>
        <w:spacing w:line="360" w:lineRule="auto"/>
        <w:ind w:firstLine="375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Durante a manipulação dos alimentos é vetado: </w:t>
      </w:r>
      <w:r>
        <w:rPr>
          <w:rFonts w:ascii="Calibri" w:eastAsia="Calibri" w:hAnsi="Calibri" w:cs="Calibri"/>
          <w:highlight w:val="cyan"/>
        </w:rPr>
        <w:t>(falar, cantar, assobiar, tossir, espirrar, cuspir sobre os produtos; mascar goma, palito, fósforo ou similares; chupar balas, comer ou experimentar alimentos com as mãos; tocar o corpo, colocar o dedo no nariz, ouvido, assoar o nariz, mexer no cabelo ou pentear-se; enxugar o suor com as mãos, panos ou qualquer peça da vestimenta; fumar; tocar maçanetas, celulares ou em qualquer outro objeto alheio à atividade</w:t>
      </w:r>
      <w:r>
        <w:rPr>
          <w:rFonts w:ascii="Calibri" w:eastAsia="Calibri" w:hAnsi="Calibri" w:cs="Calibri"/>
        </w:rPr>
        <w:t xml:space="preserve">). </w:t>
      </w:r>
      <w:proofErr w:type="spellStart"/>
      <w:r>
        <w:rPr>
          <w:rFonts w:ascii="Calibri" w:eastAsia="Calibri" w:hAnsi="Calibri" w:cs="Calibri"/>
        </w:rPr>
        <w:t>é</w:t>
      </w:r>
      <w:proofErr w:type="spellEnd"/>
      <w:r>
        <w:rPr>
          <w:rFonts w:ascii="Calibri" w:eastAsia="Calibri" w:hAnsi="Calibri" w:cs="Calibri"/>
        </w:rPr>
        <w:t xml:space="preserve"> vetado o uso de (</w:t>
      </w:r>
      <w:r>
        <w:rPr>
          <w:rFonts w:ascii="Calibri" w:eastAsia="Calibri" w:hAnsi="Calibri" w:cs="Calibri"/>
          <w:highlight w:val="cyan"/>
        </w:rPr>
        <w:t>máscara nasobucal</w:t>
      </w:r>
      <w:r>
        <w:rPr>
          <w:rFonts w:ascii="Calibri" w:eastAsia="Calibri" w:hAnsi="Calibri" w:cs="Calibri"/>
        </w:rPr>
        <w:t xml:space="preserve">). </w:t>
      </w:r>
    </w:p>
    <w:p w14:paraId="19C3587A" w14:textId="77777777" w:rsidR="004539A3" w:rsidRDefault="004539A3">
      <w:pPr>
        <w:pStyle w:val="Default"/>
        <w:spacing w:line="360" w:lineRule="auto"/>
        <w:ind w:firstLine="375"/>
        <w:jc w:val="both"/>
        <w:rPr>
          <w:rFonts w:ascii="Calibri" w:hAnsi="Calibri" w:cs="Calibri"/>
          <w:b/>
          <w:bCs/>
        </w:rPr>
      </w:pPr>
    </w:p>
    <w:p w14:paraId="7625F72A" w14:textId="77777777" w:rsidR="004539A3" w:rsidRDefault="00EB522A" w:rsidP="006B4D5B">
      <w:pPr>
        <w:pStyle w:val="Ttulo1"/>
        <w:numPr>
          <w:ilvl w:val="2"/>
          <w:numId w:val="4"/>
        </w:numPr>
        <w:jc w:val="both"/>
        <w:rPr>
          <w:rFonts w:ascii="Calibri" w:hAnsi="Calibri" w:cs="Calibri"/>
          <w:sz w:val="24"/>
        </w:rPr>
      </w:pPr>
      <w:bookmarkStart w:id="10" w:name="_Toc36"/>
      <w:r>
        <w:rPr>
          <w:rFonts w:ascii="Calibri" w:eastAsia="Calibri" w:hAnsi="Calibri" w:cs="Calibri"/>
          <w:sz w:val="24"/>
        </w:rPr>
        <w:t xml:space="preserve">Higiene das mãos  </w:t>
      </w:r>
      <w:bookmarkEnd w:id="10"/>
    </w:p>
    <w:p w14:paraId="298804F7" w14:textId="77777777" w:rsidR="004539A3" w:rsidRDefault="00EB522A">
      <w:pPr>
        <w:pStyle w:val="Default"/>
        <w:spacing w:line="360" w:lineRule="auto"/>
        <w:ind w:firstLine="375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>Os manipuladores de alimentos adotam procedimentos de antissepsia frequente das mãos, especialmente (</w:t>
      </w:r>
      <w:r>
        <w:rPr>
          <w:rFonts w:ascii="Calibri" w:eastAsia="Calibri" w:hAnsi="Calibri" w:cs="Calibri"/>
          <w:highlight w:val="cyan"/>
        </w:rPr>
        <w:t>antes de usar utensílios higienizados e de colocar luvas descartáveis</w:t>
      </w:r>
      <w:r>
        <w:rPr>
          <w:rFonts w:ascii="Calibri" w:eastAsia="Calibri" w:hAnsi="Calibri" w:cs="Calibri"/>
        </w:rPr>
        <w:t>). (</w:t>
      </w:r>
      <w:r>
        <w:rPr>
          <w:rFonts w:ascii="Calibri" w:eastAsia="Calibri" w:hAnsi="Calibri" w:cs="Calibri"/>
          <w:highlight w:val="cyan"/>
        </w:rPr>
        <w:t>A manipulação de alimentos prontos para o consumo, que sofreram tratamento térmico ou que não serão submetidos a tratamento térmico, bem como a manipulação de frutas, legumes e verduras já higienizadas)</w:t>
      </w:r>
      <w:r>
        <w:rPr>
          <w:rFonts w:ascii="Calibri" w:eastAsia="Calibri" w:hAnsi="Calibri" w:cs="Calibri"/>
        </w:rPr>
        <w:t>, são realizadas com as mãos previamente higienizadas, ou com o uso de utensílios de manipulação, ou de luvas descartáveis. Estas são trocadas e descartadas sempre que (</w:t>
      </w:r>
      <w:r>
        <w:rPr>
          <w:rFonts w:ascii="Calibri" w:eastAsia="Calibri" w:hAnsi="Calibri" w:cs="Calibri"/>
          <w:highlight w:val="cyan"/>
        </w:rPr>
        <w:t xml:space="preserve">há interrupção do procedimento, ou quando </w:t>
      </w:r>
      <w:proofErr w:type="gramStart"/>
      <w:r>
        <w:rPr>
          <w:rFonts w:ascii="Calibri" w:eastAsia="Calibri" w:hAnsi="Calibri" w:cs="Calibri"/>
          <w:highlight w:val="cyan"/>
        </w:rPr>
        <w:t>produtos e superfícies não</w:t>
      </w:r>
      <w:r>
        <w:rPr>
          <w:rFonts w:ascii="Calibri" w:eastAsia="Calibri" w:hAnsi="Calibri" w:cs="Calibri"/>
          <w:highlight w:val="cyan"/>
        </w:rPr>
        <w:t xml:space="preserve"> higienizadas</w:t>
      </w:r>
      <w:proofErr w:type="gramEnd"/>
      <w:r>
        <w:rPr>
          <w:rFonts w:ascii="Calibri" w:eastAsia="Calibri" w:hAnsi="Calibri" w:cs="Calibri"/>
          <w:highlight w:val="cyan"/>
        </w:rPr>
        <w:t xml:space="preserve"> são tocados com as mesmas luvas),</w:t>
      </w:r>
      <w:r>
        <w:rPr>
          <w:rFonts w:ascii="Calibri" w:eastAsia="Calibri" w:hAnsi="Calibri" w:cs="Calibri"/>
        </w:rPr>
        <w:t xml:space="preserve"> para se evitar a contaminação cruzada.</w:t>
      </w:r>
    </w:p>
    <w:p w14:paraId="62333133" w14:textId="77777777" w:rsidR="004539A3" w:rsidRDefault="00EB522A">
      <w:pPr>
        <w:pStyle w:val="Default"/>
        <w:spacing w:line="360" w:lineRule="auto"/>
        <w:ind w:firstLine="375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>Higienizam as mãos ao: (</w:t>
      </w:r>
      <w:r>
        <w:rPr>
          <w:rFonts w:ascii="Calibri" w:eastAsia="Calibri" w:hAnsi="Calibri" w:cs="Calibri"/>
          <w:highlight w:val="cyan"/>
        </w:rPr>
        <w:t>chegar ao trabalho; utilizar os sanitários; tossir, espirrar ou assoar o nariz; usar esfregões, panos ou materiais de limpeza; fumar; recolher lixo e outros resíduos; tocar em sacarias, caixas, garrafas e sapatos; tocar em alimentos não higienizados ou crus; houver interrupção do serviço e iniciar um outro; pegar em dinheiro.</w:t>
      </w:r>
      <w:r>
        <w:rPr>
          <w:rFonts w:ascii="Calibri" w:eastAsia="Calibri" w:hAnsi="Calibri" w:cs="Calibri"/>
        </w:rPr>
        <w:t>)</w:t>
      </w:r>
    </w:p>
    <w:p w14:paraId="60F35794" w14:textId="77777777" w:rsidR="004539A3" w:rsidRDefault="00EB522A">
      <w:pPr>
        <w:pStyle w:val="Default"/>
        <w:spacing w:line="360" w:lineRule="auto"/>
        <w:ind w:firstLine="375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>Estão afixados cartazes sobre o procedimento (</w:t>
      </w:r>
      <w:r>
        <w:rPr>
          <w:rFonts w:ascii="Calibri" w:eastAsia="Calibri" w:hAnsi="Calibri" w:cs="Calibri"/>
          <w:highlight w:val="cyan"/>
        </w:rPr>
        <w:t>correto/não correto</w:t>
      </w:r>
      <w:r>
        <w:rPr>
          <w:rFonts w:ascii="Calibri" w:eastAsia="Calibri" w:hAnsi="Calibri" w:cs="Calibri"/>
        </w:rPr>
        <w:t>) da higienização das mãos em (</w:t>
      </w:r>
      <w:r>
        <w:rPr>
          <w:rFonts w:ascii="Calibri" w:eastAsia="Calibri" w:hAnsi="Calibri" w:cs="Calibri"/>
          <w:highlight w:val="cyan"/>
        </w:rPr>
        <w:t>pias exclusivas para este fim)</w:t>
      </w:r>
      <w:r>
        <w:rPr>
          <w:rFonts w:ascii="Calibri" w:eastAsia="Calibri" w:hAnsi="Calibri" w:cs="Calibri"/>
        </w:rPr>
        <w:t xml:space="preserve">, instaladas estrategicamente na linha de produção e inclusive, </w:t>
      </w:r>
      <w:r>
        <w:rPr>
          <w:rFonts w:ascii="Calibri" w:eastAsia="Calibri" w:hAnsi="Calibri" w:cs="Calibri"/>
          <w:highlight w:val="cyan"/>
        </w:rPr>
        <w:t>(nos lavatórios dos banheiros e vestiários.</w:t>
      </w:r>
      <w:r>
        <w:rPr>
          <w:rFonts w:ascii="Calibri" w:eastAsia="Calibri" w:hAnsi="Calibri" w:cs="Calibri"/>
        </w:rPr>
        <w:t xml:space="preserve">) </w:t>
      </w:r>
    </w:p>
    <w:p w14:paraId="7273B1BD" w14:textId="77777777" w:rsidR="004539A3" w:rsidRDefault="004539A3">
      <w:pPr>
        <w:pStyle w:val="Default"/>
        <w:spacing w:line="360" w:lineRule="auto"/>
        <w:ind w:firstLine="375"/>
        <w:jc w:val="both"/>
        <w:rPr>
          <w:rFonts w:ascii="Calibri" w:hAnsi="Calibri" w:cs="Calibri"/>
        </w:rPr>
      </w:pPr>
    </w:p>
    <w:p w14:paraId="5B768BDB" w14:textId="77777777" w:rsidR="004539A3" w:rsidRDefault="00EB522A">
      <w:pPr>
        <w:pStyle w:val="Default"/>
        <w:spacing w:line="360" w:lineRule="auto"/>
        <w:ind w:firstLine="375"/>
        <w:jc w:val="center"/>
        <w:rPr>
          <w:rFonts w:ascii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highlight w:val="cyan"/>
        </w:rPr>
        <w:t>(INSERIR INSTRUÇÕES DE TRABALHO PARA HIGIENE DE MÃOS</w:t>
      </w:r>
      <w:r>
        <w:rPr>
          <w:rFonts w:ascii="Calibri" w:eastAsia="Calibri" w:hAnsi="Calibri" w:cs="Calibri"/>
          <w:color w:val="000000" w:themeColor="text1"/>
        </w:rPr>
        <w:t>)</w:t>
      </w:r>
    </w:p>
    <w:p w14:paraId="6DE0357C" w14:textId="77777777" w:rsidR="004539A3" w:rsidRDefault="004539A3">
      <w:pPr>
        <w:pStyle w:val="Default"/>
        <w:spacing w:line="360" w:lineRule="auto"/>
        <w:ind w:firstLine="375"/>
        <w:jc w:val="center"/>
        <w:rPr>
          <w:rFonts w:ascii="Calibri" w:hAnsi="Calibri" w:cs="Calibri"/>
          <w:color w:val="000000" w:themeColor="text1"/>
        </w:rPr>
      </w:pPr>
    </w:p>
    <w:p w14:paraId="4D70C996" w14:textId="77777777" w:rsidR="004539A3" w:rsidRDefault="00EB522A">
      <w:pPr>
        <w:pStyle w:val="Default"/>
        <w:spacing w:line="360" w:lineRule="auto"/>
        <w:ind w:firstLine="375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Os funcionários </w:t>
      </w:r>
      <w:r>
        <w:rPr>
          <w:rFonts w:ascii="Calibri" w:eastAsia="Calibri" w:hAnsi="Calibri" w:cs="Calibri"/>
          <w:highlight w:val="cyan"/>
        </w:rPr>
        <w:t>(obedecem/não obedecem)</w:t>
      </w:r>
      <w:r>
        <w:rPr>
          <w:rFonts w:ascii="Calibri" w:eastAsia="Calibri" w:hAnsi="Calibri" w:cs="Calibri"/>
        </w:rPr>
        <w:t xml:space="preserve"> aos procedimentos para a higienização de mão</w:t>
      </w:r>
      <w:r>
        <w:rPr>
          <w:rFonts w:ascii="Calibri" w:eastAsia="Calibri" w:hAnsi="Calibri" w:cs="Calibri"/>
        </w:rPr>
        <w:t>s (anexo 01):</w:t>
      </w:r>
      <w:r>
        <w:rPr>
          <w:rFonts w:ascii="Calibri" w:eastAsia="Calibri" w:hAnsi="Calibri" w:cs="Calibri"/>
        </w:rPr>
        <w:t xml:space="preserve"> umedecer as mãos e antebraços com água; lavar com sabonete líquido, neutro, inodoro e com ação antisséptica. Massagear bem as mãos, antebraços, entre os dedos e unhas, por pelo menos 3 minutos; enxaguar as mãos e antebraços e secá-los com papel toalha descartável não reciclado ou outro procedimento não contaminante, e acionar coletor de papel sem contato manual. </w:t>
      </w:r>
    </w:p>
    <w:p w14:paraId="7AF25CED" w14:textId="77777777" w:rsidR="004539A3" w:rsidRDefault="00EB522A">
      <w:pPr>
        <w:pStyle w:val="Default"/>
        <w:spacing w:line="360" w:lineRule="auto"/>
        <w:ind w:firstLine="375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Os produtos de higiene com ação antisséptica </w:t>
      </w:r>
      <w:r>
        <w:rPr>
          <w:rFonts w:ascii="Calibri" w:eastAsia="Calibri" w:hAnsi="Calibri" w:cs="Calibri"/>
          <w:highlight w:val="cyan"/>
        </w:rPr>
        <w:t>(são/não são)</w:t>
      </w:r>
      <w:r>
        <w:rPr>
          <w:rFonts w:ascii="Calibri" w:eastAsia="Calibri" w:hAnsi="Calibri" w:cs="Calibri"/>
        </w:rPr>
        <w:t xml:space="preserve"> aprovados pela Agência Nacional de Vigilância Sanitária (ANVISA) para antissepsia de mãos.</w:t>
      </w:r>
    </w:p>
    <w:p w14:paraId="3EE3DD58" w14:textId="77777777" w:rsidR="004539A3" w:rsidRDefault="004539A3">
      <w:pPr>
        <w:rPr>
          <w:rFonts w:ascii="Calibri" w:hAnsi="Calibri" w:cs="Calibri"/>
          <w:b/>
        </w:rPr>
      </w:pPr>
    </w:p>
    <w:p w14:paraId="46AF4C84" w14:textId="77777777" w:rsidR="004539A3" w:rsidRDefault="00EB522A" w:rsidP="006B4D5B">
      <w:pPr>
        <w:pStyle w:val="Ttulo1"/>
        <w:numPr>
          <w:ilvl w:val="1"/>
          <w:numId w:val="4"/>
        </w:numPr>
        <w:jc w:val="both"/>
        <w:rPr>
          <w:rFonts w:ascii="Calibri" w:hAnsi="Calibri" w:cs="Calibri"/>
          <w:sz w:val="24"/>
        </w:rPr>
      </w:pPr>
      <w:bookmarkStart w:id="11" w:name="_Toc37"/>
      <w:r>
        <w:rPr>
          <w:rFonts w:ascii="Calibri" w:eastAsia="Calibri" w:hAnsi="Calibri" w:cs="Calibri"/>
          <w:bCs/>
          <w:sz w:val="24"/>
        </w:rPr>
        <w:t>Responsabilidade Técnica e Capacitação de Pessoal</w:t>
      </w:r>
      <w:bookmarkEnd w:id="11"/>
    </w:p>
    <w:p w14:paraId="4E172BBC" w14:textId="77777777" w:rsidR="004539A3" w:rsidRDefault="00EB522A">
      <w:pPr>
        <w:pStyle w:val="Corpodetexto3"/>
        <w:ind w:firstLine="375"/>
        <w:rPr>
          <w:rFonts w:ascii="Calibri" w:hAnsi="Calibri" w:cs="Calibri"/>
          <w:bCs/>
          <w:sz w:val="24"/>
          <w:highlight w:val="cyan"/>
        </w:rPr>
      </w:pPr>
      <w:r>
        <w:rPr>
          <w:rFonts w:ascii="Calibri" w:eastAsia="Calibri" w:hAnsi="Calibri" w:cs="Calibri"/>
          <w:bCs/>
          <w:sz w:val="24"/>
        </w:rPr>
        <w:t>A capacitação de pessoal em boas práticas é realizada por programa (</w:t>
      </w:r>
      <w:r>
        <w:rPr>
          <w:rFonts w:ascii="Calibri" w:eastAsia="Calibri" w:hAnsi="Calibri" w:cs="Calibri"/>
          <w:bCs/>
          <w:sz w:val="24"/>
          <w:highlight w:val="cyan"/>
        </w:rPr>
        <w:t>próprio/terceirizado)</w:t>
      </w:r>
    </w:p>
    <w:p w14:paraId="69F5A595" w14:textId="77777777" w:rsidR="004539A3" w:rsidRDefault="00EB522A">
      <w:pPr>
        <w:pStyle w:val="Corpodetexto3"/>
        <w:ind w:firstLine="375"/>
        <w:rPr>
          <w:rFonts w:ascii="Calibri" w:hAnsi="Calibri" w:cs="Calibri"/>
          <w:bCs/>
          <w:sz w:val="24"/>
          <w:highlight w:val="cyan"/>
        </w:rPr>
      </w:pPr>
      <w:r>
        <w:rPr>
          <w:rFonts w:ascii="Calibri" w:eastAsia="Calibri" w:hAnsi="Calibri" w:cs="Calibri"/>
          <w:bCs/>
          <w:sz w:val="24"/>
          <w:highlight w:val="cyan"/>
        </w:rPr>
        <w:t>(responsável pelo último treinamento) (todos manipuladores foram capacitados)</w:t>
      </w:r>
    </w:p>
    <w:p w14:paraId="0FDE409D" w14:textId="77777777" w:rsidR="004539A3" w:rsidRDefault="00EB522A">
      <w:pPr>
        <w:pStyle w:val="Corpodetexto3"/>
        <w:ind w:firstLine="375"/>
        <w:rPr>
          <w:rFonts w:ascii="Calibri" w:hAnsi="Calibri" w:cs="Calibri"/>
          <w:bCs/>
          <w:sz w:val="24"/>
        </w:rPr>
      </w:pPr>
      <w:r>
        <w:rPr>
          <w:rFonts w:ascii="Calibri" w:eastAsia="Calibri" w:hAnsi="Calibri" w:cs="Calibri"/>
          <w:bCs/>
          <w:sz w:val="24"/>
          <w:highlight w:val="cyan"/>
        </w:rPr>
        <w:t xml:space="preserve"> </w:t>
      </w:r>
      <w:proofErr w:type="spellStart"/>
      <w:r>
        <w:rPr>
          <w:rFonts w:ascii="Calibri" w:eastAsia="Calibri" w:hAnsi="Calibri" w:cs="Calibri"/>
          <w:bCs/>
          <w:sz w:val="24"/>
          <w:highlight w:val="cyan"/>
        </w:rPr>
        <w:t>ex</w:t>
      </w:r>
      <w:proofErr w:type="spellEnd"/>
      <w:r>
        <w:rPr>
          <w:rFonts w:ascii="Calibri" w:eastAsia="Calibri" w:hAnsi="Calibri" w:cs="Calibri"/>
          <w:bCs/>
          <w:sz w:val="24"/>
          <w:highlight w:val="cyan"/>
        </w:rPr>
        <w:t xml:space="preserve">: os funcionários da área de produção de alimentos foram </w:t>
      </w:r>
      <w:r>
        <w:rPr>
          <w:rFonts w:ascii="Calibri" w:eastAsia="Calibri" w:hAnsi="Calibri" w:cs="Calibri"/>
          <w:bCs/>
          <w:sz w:val="24"/>
          <w:highlight w:val="cyan"/>
        </w:rPr>
        <w:t>treinados quanto à higiene pessoal e à manipulação do produto ao iniciarem a função pela gerente de bar do estabelecimento. posteriormente, em dezembro de 2017, duas funcionárias da capacitação ministrado pela nutricionista (função/nome) duração de (horas)</w:t>
      </w:r>
    </w:p>
    <w:p w14:paraId="5C6187B2" w14:textId="77777777" w:rsidR="004539A3" w:rsidRDefault="00EB522A">
      <w:pPr>
        <w:pStyle w:val="Corpodetexto3"/>
        <w:ind w:firstLine="375"/>
        <w:rPr>
          <w:rFonts w:ascii="Calibri" w:hAnsi="Calibri" w:cs="Calibri"/>
          <w:bCs/>
          <w:sz w:val="24"/>
        </w:rPr>
      </w:pPr>
      <w:r>
        <w:rPr>
          <w:rFonts w:ascii="Calibri" w:eastAsia="Calibri" w:hAnsi="Calibri" w:cs="Calibri"/>
          <w:bCs/>
          <w:sz w:val="24"/>
        </w:rPr>
        <w:t xml:space="preserve">Os treinamentos são programados </w:t>
      </w:r>
      <w:r>
        <w:rPr>
          <w:rFonts w:ascii="Calibri" w:eastAsia="Calibri" w:hAnsi="Calibri" w:cs="Calibri"/>
          <w:bCs/>
          <w:sz w:val="24"/>
          <w:highlight w:val="cyan"/>
        </w:rPr>
        <w:t>(periodicidade)</w:t>
      </w:r>
      <w:r>
        <w:rPr>
          <w:rFonts w:ascii="Calibri" w:eastAsia="Calibri" w:hAnsi="Calibri" w:cs="Calibri"/>
          <w:bCs/>
          <w:sz w:val="24"/>
        </w:rPr>
        <w:t xml:space="preserve"> e a empresa </w:t>
      </w:r>
      <w:r>
        <w:rPr>
          <w:rFonts w:ascii="Calibri" w:eastAsia="Calibri" w:hAnsi="Calibri" w:cs="Calibri"/>
          <w:bCs/>
          <w:sz w:val="24"/>
          <w:highlight w:val="cyan"/>
        </w:rPr>
        <w:t>(guarda/ não guarda</w:t>
      </w:r>
      <w:r>
        <w:rPr>
          <w:rFonts w:ascii="Calibri" w:eastAsia="Calibri" w:hAnsi="Calibri" w:cs="Calibri"/>
          <w:bCs/>
          <w:sz w:val="24"/>
        </w:rPr>
        <w:t xml:space="preserve">) registro nominal da participação. são ministrados por </w:t>
      </w:r>
      <w:r>
        <w:rPr>
          <w:rFonts w:ascii="Calibri" w:eastAsia="Calibri" w:hAnsi="Calibri" w:cs="Calibri"/>
          <w:bCs/>
          <w:sz w:val="24"/>
          <w:highlight w:val="cyan"/>
        </w:rPr>
        <w:t>(nome e cargo)</w:t>
      </w:r>
      <w:r>
        <w:rPr>
          <w:rFonts w:ascii="Calibri" w:eastAsia="Calibri" w:hAnsi="Calibri" w:cs="Calibri"/>
          <w:bCs/>
          <w:sz w:val="24"/>
        </w:rPr>
        <w:t xml:space="preserve">, </w:t>
      </w:r>
      <w:r>
        <w:rPr>
          <w:rFonts w:ascii="Calibri" w:eastAsia="Calibri" w:hAnsi="Calibri" w:cs="Calibri"/>
          <w:bCs/>
          <w:sz w:val="24"/>
          <w:highlight w:val="cyan"/>
        </w:rPr>
        <w:t>(trabalha/não trabalha)</w:t>
      </w:r>
      <w:r>
        <w:rPr>
          <w:rFonts w:ascii="Calibri" w:eastAsia="Calibri" w:hAnsi="Calibri" w:cs="Calibri"/>
          <w:bCs/>
          <w:sz w:val="24"/>
        </w:rPr>
        <w:t xml:space="preserve"> efetivamente no local, profissional </w:t>
      </w:r>
      <w:r>
        <w:rPr>
          <w:rFonts w:ascii="Calibri" w:eastAsia="Calibri" w:hAnsi="Calibri" w:cs="Calibri"/>
          <w:bCs/>
          <w:sz w:val="24"/>
          <w:highlight w:val="cyan"/>
        </w:rPr>
        <w:t>(habilitado/não habilitado</w:t>
      </w:r>
      <w:r>
        <w:rPr>
          <w:rFonts w:ascii="Calibri" w:eastAsia="Calibri" w:hAnsi="Calibri" w:cs="Calibri"/>
          <w:bCs/>
          <w:sz w:val="24"/>
        </w:rPr>
        <w:t>), (</w:t>
      </w:r>
      <w:r>
        <w:rPr>
          <w:rFonts w:ascii="Calibri" w:eastAsia="Calibri" w:hAnsi="Calibri" w:cs="Calibri"/>
          <w:bCs/>
          <w:sz w:val="24"/>
          <w:highlight w:val="cyan"/>
        </w:rPr>
        <w:t>foi/não</w:t>
      </w:r>
      <w:r>
        <w:rPr>
          <w:rFonts w:ascii="Calibri" w:eastAsia="Calibri" w:hAnsi="Calibri" w:cs="Calibri"/>
          <w:bCs/>
          <w:sz w:val="24"/>
        </w:rPr>
        <w:t>) foi submetido a capacitação em boas práticas com conteúdo mínimo exigido pela vigilância sanitária.</w:t>
      </w:r>
    </w:p>
    <w:p w14:paraId="249FAE81" w14:textId="77777777" w:rsidR="004539A3" w:rsidRDefault="004539A3">
      <w:pPr>
        <w:rPr>
          <w:rFonts w:ascii="Calibri" w:hAnsi="Calibri" w:cs="Calibri"/>
          <w:b/>
        </w:rPr>
      </w:pPr>
    </w:p>
    <w:p w14:paraId="1CF6417D" w14:textId="77777777" w:rsidR="004539A3" w:rsidRDefault="00EB522A" w:rsidP="006B4D5B">
      <w:pPr>
        <w:pStyle w:val="Ttulo1"/>
        <w:numPr>
          <w:ilvl w:val="1"/>
          <w:numId w:val="4"/>
        </w:numPr>
        <w:jc w:val="both"/>
        <w:rPr>
          <w:rFonts w:ascii="Calibri" w:hAnsi="Calibri" w:cs="Calibri"/>
          <w:sz w:val="24"/>
        </w:rPr>
      </w:pPr>
      <w:bookmarkStart w:id="12" w:name="_Toc38"/>
      <w:r>
        <w:rPr>
          <w:rFonts w:ascii="Calibri" w:eastAsia="Calibri" w:hAnsi="Calibri" w:cs="Calibri"/>
          <w:bCs/>
          <w:sz w:val="24"/>
        </w:rPr>
        <w:t>Regras para Visitantes</w:t>
      </w:r>
      <w:bookmarkEnd w:id="12"/>
    </w:p>
    <w:p w14:paraId="2E3B1BD9" w14:textId="77777777" w:rsidR="004539A3" w:rsidRDefault="00EB522A">
      <w:pPr>
        <w:pStyle w:val="Default"/>
        <w:spacing w:line="360" w:lineRule="auto"/>
        <w:ind w:firstLine="360"/>
        <w:jc w:val="both"/>
        <w:rPr>
          <w:rFonts w:ascii="Calibri" w:hAnsi="Calibri" w:cs="Calibri"/>
          <w:bCs/>
          <w:highlight w:val="cyan"/>
        </w:rPr>
      </w:pPr>
      <w:r>
        <w:rPr>
          <w:rFonts w:ascii="Calibri" w:eastAsia="Calibri" w:hAnsi="Calibri" w:cs="Calibri"/>
        </w:rPr>
        <w:t>Todas as pessoas que não fazem parte da equip</w:t>
      </w:r>
      <w:r>
        <w:rPr>
          <w:rFonts w:ascii="Calibri" w:eastAsia="Calibri" w:hAnsi="Calibri" w:cs="Calibri"/>
        </w:rPr>
        <w:t>e de funcionários da área de alimentos são consideradas visitantes. Os visitantes, que no exercício de suas funções necessitem supervisionar ou fiscalizar os procedimentos de Boas Práticas, ou executar manutenção e instalação de equipamentos, devem estar (</w:t>
      </w:r>
      <w:r>
        <w:rPr>
          <w:rFonts w:ascii="Calibri" w:eastAsia="Calibri" w:hAnsi="Calibri" w:cs="Calibri"/>
          <w:highlight w:val="cyan"/>
        </w:rPr>
        <w:t>devidamente uniformizados com avental, rede ou gorro para proteção dos cabelos e sapato fechado.)</w:t>
      </w:r>
    </w:p>
    <w:p w14:paraId="2CA81997" w14:textId="77777777" w:rsidR="004539A3" w:rsidRDefault="004539A3">
      <w:pPr>
        <w:rPr>
          <w:rFonts w:ascii="Calibri" w:hAnsi="Calibri" w:cs="Calibri"/>
          <w:b/>
          <w:bCs/>
          <w:caps/>
        </w:rPr>
      </w:pPr>
    </w:p>
    <w:p w14:paraId="47EA93D1" w14:textId="77777777" w:rsidR="004539A3" w:rsidRDefault="00EB522A" w:rsidP="006B4D5B">
      <w:pPr>
        <w:pStyle w:val="Ttulo1"/>
        <w:numPr>
          <w:ilvl w:val="1"/>
          <w:numId w:val="1"/>
        </w:numPr>
        <w:jc w:val="both"/>
        <w:rPr>
          <w:rFonts w:ascii="Calibri" w:hAnsi="Calibri" w:cs="Calibri"/>
          <w:bCs/>
          <w:caps/>
          <w:sz w:val="24"/>
        </w:rPr>
      </w:pPr>
      <w:bookmarkStart w:id="13" w:name="_Toc39"/>
      <w:r>
        <w:rPr>
          <w:rFonts w:ascii="Calibri" w:eastAsia="Calibri" w:hAnsi="Calibri" w:cs="Calibri"/>
          <w:bCs/>
          <w:caps/>
          <w:sz w:val="24"/>
        </w:rPr>
        <w:t>Qualidade Sanitária da Manipulação de Alimentos</w:t>
      </w:r>
      <w:bookmarkEnd w:id="13"/>
    </w:p>
    <w:p w14:paraId="0D358A3A" w14:textId="77777777" w:rsidR="004539A3" w:rsidRDefault="004539A3">
      <w:pPr>
        <w:rPr>
          <w:rFonts w:ascii="Calibri" w:hAnsi="Calibri" w:cs="Calibri"/>
          <w:b/>
        </w:rPr>
      </w:pPr>
    </w:p>
    <w:p w14:paraId="5A04899E" w14:textId="77777777" w:rsidR="004539A3" w:rsidRDefault="00EB522A">
      <w:pPr>
        <w:pStyle w:val="Ttulo1"/>
        <w:rPr>
          <w:rFonts w:ascii="Calibri" w:hAnsi="Calibri" w:cs="Calibri"/>
          <w:sz w:val="24"/>
        </w:rPr>
      </w:pPr>
      <w:bookmarkStart w:id="14" w:name="_Toc40"/>
      <w:proofErr w:type="gramStart"/>
      <w:r>
        <w:rPr>
          <w:rFonts w:ascii="Calibri" w:eastAsia="Calibri" w:hAnsi="Calibri" w:cs="Calibri"/>
          <w:sz w:val="24"/>
        </w:rPr>
        <w:t>3.1  Recepção</w:t>
      </w:r>
      <w:proofErr w:type="gramEnd"/>
      <w:r>
        <w:rPr>
          <w:rFonts w:ascii="Calibri" w:eastAsia="Calibri" w:hAnsi="Calibri" w:cs="Calibri"/>
          <w:sz w:val="24"/>
        </w:rPr>
        <w:t xml:space="preserve"> e Controle de Mercadorias</w:t>
      </w:r>
      <w:bookmarkEnd w:id="14"/>
    </w:p>
    <w:p w14:paraId="7B20553A" w14:textId="77777777" w:rsidR="004539A3" w:rsidRDefault="00EB522A">
      <w:pPr>
        <w:pStyle w:val="Default"/>
        <w:spacing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No ato do recebimento de matérias primas, ingredientes, alimentos industrializados ou prontos para consumo são </w:t>
      </w:r>
      <w:proofErr w:type="gramStart"/>
      <w:r>
        <w:rPr>
          <w:rFonts w:ascii="Calibri" w:eastAsia="Calibri" w:hAnsi="Calibri" w:cs="Calibri"/>
        </w:rPr>
        <w:t>realizadas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highlight w:val="cyan"/>
        </w:rPr>
        <w:t>(avaliações quantitativas, qualitativas e sensoriais (cor, gosto, odor, aroma, aparência, textura, consistência e sabor) dos produtos de acordo com os padrões de identidade e qualidade definidos.)</w:t>
      </w:r>
      <w:r>
        <w:rPr>
          <w:rFonts w:ascii="Calibri" w:eastAsia="Calibri" w:hAnsi="Calibri" w:cs="Calibri"/>
        </w:rPr>
        <w:t xml:space="preserve"> (</w:t>
      </w:r>
      <w:r>
        <w:rPr>
          <w:rFonts w:ascii="Calibri" w:eastAsia="Calibri" w:hAnsi="Calibri" w:cs="Calibri"/>
          <w:highlight w:val="cyan"/>
        </w:rPr>
        <w:t>São/não são</w:t>
      </w:r>
      <w:r>
        <w:rPr>
          <w:rFonts w:ascii="Calibri" w:eastAsia="Calibri" w:hAnsi="Calibri" w:cs="Calibri"/>
        </w:rPr>
        <w:t>) conferidas as temperaturas dos produtos que necessitam de condições especiais de conservação conforme as indicações a seguir: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8"/>
        <w:gridCol w:w="4746"/>
      </w:tblGrid>
      <w:tr w:rsidR="004539A3" w14:paraId="3770B8DE" w14:textId="77777777">
        <w:trPr>
          <w:jc w:val="center"/>
        </w:trPr>
        <w:tc>
          <w:tcPr>
            <w:tcW w:w="4178" w:type="dxa"/>
            <w:vAlign w:val="center"/>
          </w:tcPr>
          <w:p w14:paraId="22728251" w14:textId="77777777" w:rsidR="004539A3" w:rsidRDefault="00EB522A">
            <w:pPr>
              <w:spacing w:before="40" w:after="40"/>
              <w:jc w:val="center"/>
              <w:rPr>
                <w:rFonts w:ascii="Calibri" w:hAnsi="Calibri" w:cs="Calibri"/>
                <w:b/>
                <w:cap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aps/>
                <w:sz w:val="20"/>
                <w:szCs w:val="20"/>
              </w:rPr>
              <w:t>produto</w:t>
            </w:r>
          </w:p>
        </w:tc>
        <w:tc>
          <w:tcPr>
            <w:tcW w:w="4746" w:type="dxa"/>
            <w:vAlign w:val="center"/>
          </w:tcPr>
          <w:p w14:paraId="1DFE14CD" w14:textId="77777777" w:rsidR="004539A3" w:rsidRDefault="00EB522A">
            <w:pPr>
              <w:spacing w:before="40" w:after="40"/>
              <w:jc w:val="center"/>
              <w:rPr>
                <w:rFonts w:ascii="Calibri" w:hAnsi="Calibri" w:cs="Calibri"/>
                <w:b/>
                <w:cap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aps/>
                <w:sz w:val="20"/>
                <w:szCs w:val="20"/>
              </w:rPr>
              <w:t>Critérios para recebimento (Temperatura)</w:t>
            </w:r>
          </w:p>
        </w:tc>
      </w:tr>
      <w:tr w:rsidR="004539A3" w14:paraId="6698CB79" w14:textId="77777777">
        <w:trPr>
          <w:trHeight w:val="293"/>
          <w:jc w:val="center"/>
        </w:trPr>
        <w:tc>
          <w:tcPr>
            <w:tcW w:w="4178" w:type="dxa"/>
            <w:vMerge w:val="restart"/>
            <w:vAlign w:val="center"/>
          </w:tcPr>
          <w:p w14:paraId="7A70DF8E" w14:textId="77777777" w:rsidR="004539A3" w:rsidRDefault="00EB522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Carne refrigerada (bovina, suína, ave, pescado)</w:t>
            </w:r>
          </w:p>
        </w:tc>
        <w:tc>
          <w:tcPr>
            <w:tcW w:w="4746" w:type="dxa"/>
            <w:vMerge w:val="restart"/>
            <w:vAlign w:val="center"/>
          </w:tcPr>
          <w:p w14:paraId="573D52A8" w14:textId="77777777" w:rsidR="004539A3" w:rsidRDefault="00EB522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até 6ºC com tolerância até 7ºC</w:t>
            </w:r>
          </w:p>
        </w:tc>
      </w:tr>
      <w:tr w:rsidR="004539A3" w14:paraId="68ADF95B" w14:textId="77777777">
        <w:trPr>
          <w:trHeight w:val="293"/>
          <w:jc w:val="center"/>
        </w:trPr>
        <w:tc>
          <w:tcPr>
            <w:tcW w:w="4178" w:type="dxa"/>
            <w:vMerge w:val="restart"/>
            <w:vAlign w:val="center"/>
          </w:tcPr>
          <w:p w14:paraId="0EC2D600" w14:textId="77777777" w:rsidR="004539A3" w:rsidRDefault="00EB522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Frios e embutidos industrializados</w:t>
            </w:r>
          </w:p>
        </w:tc>
        <w:tc>
          <w:tcPr>
            <w:tcW w:w="4746" w:type="dxa"/>
            <w:vMerge w:val="restart"/>
            <w:vAlign w:val="center"/>
          </w:tcPr>
          <w:p w14:paraId="639866D6" w14:textId="77777777" w:rsidR="004539A3" w:rsidRDefault="00EB522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até 10ºC ou de acordo c/ fabricante</w:t>
            </w:r>
          </w:p>
        </w:tc>
      </w:tr>
      <w:tr w:rsidR="004539A3" w14:paraId="7479930D" w14:textId="77777777">
        <w:trPr>
          <w:trHeight w:val="293"/>
          <w:jc w:val="center"/>
        </w:trPr>
        <w:tc>
          <w:tcPr>
            <w:tcW w:w="4178" w:type="dxa"/>
            <w:vMerge w:val="restart"/>
            <w:vAlign w:val="center"/>
          </w:tcPr>
          <w:p w14:paraId="7543FB30" w14:textId="77777777" w:rsidR="004539A3" w:rsidRDefault="00EB522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0"/>
                <w:szCs w:val="20"/>
              </w:rPr>
              <w:t>Hortifrutigranjeiros “in natura”</w:t>
            </w:r>
          </w:p>
        </w:tc>
        <w:tc>
          <w:tcPr>
            <w:tcW w:w="4746" w:type="dxa"/>
            <w:vMerge w:val="restart"/>
            <w:vAlign w:val="center"/>
          </w:tcPr>
          <w:p w14:paraId="4C084631" w14:textId="77777777" w:rsidR="004539A3" w:rsidRDefault="00EB522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temperatura ambiente</w:t>
            </w:r>
          </w:p>
        </w:tc>
      </w:tr>
      <w:tr w:rsidR="004539A3" w14:paraId="3B62978E" w14:textId="77777777">
        <w:trPr>
          <w:trHeight w:val="293"/>
          <w:jc w:val="center"/>
        </w:trPr>
        <w:tc>
          <w:tcPr>
            <w:tcW w:w="4178" w:type="dxa"/>
            <w:vMerge w:val="restart"/>
            <w:vAlign w:val="center"/>
          </w:tcPr>
          <w:p w14:paraId="770B3DF9" w14:textId="77777777" w:rsidR="004539A3" w:rsidRDefault="00EB522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Hortifrutigranjeiros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pré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>-processados resfriados</w:t>
            </w:r>
          </w:p>
        </w:tc>
        <w:tc>
          <w:tcPr>
            <w:tcW w:w="4746" w:type="dxa"/>
            <w:vMerge w:val="restart"/>
            <w:vAlign w:val="center"/>
          </w:tcPr>
          <w:p w14:paraId="05557B29" w14:textId="77777777" w:rsidR="004539A3" w:rsidRDefault="00EB522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até 10ºC</w:t>
            </w:r>
            <w:r>
              <w:rPr>
                <w:rFonts w:ascii="Calibri" w:hAnsi="Calibri" w:cs="Arial"/>
                <w:sz w:val="20"/>
                <w:szCs w:val="20"/>
              </w:rPr>
              <w:t xml:space="preserve"> ou de acordo c/ fabricante</w:t>
            </w:r>
          </w:p>
        </w:tc>
      </w:tr>
      <w:tr w:rsidR="004539A3" w14:paraId="488CC441" w14:textId="77777777">
        <w:trPr>
          <w:trHeight w:val="293"/>
          <w:jc w:val="center"/>
        </w:trPr>
        <w:tc>
          <w:tcPr>
            <w:tcW w:w="4178" w:type="dxa"/>
            <w:vMerge w:val="restart"/>
            <w:vAlign w:val="center"/>
          </w:tcPr>
          <w:p w14:paraId="505CFD40" w14:textId="77777777" w:rsidR="004539A3" w:rsidRDefault="00EB522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Laticínios e derivados </w:t>
            </w:r>
          </w:p>
        </w:tc>
        <w:tc>
          <w:tcPr>
            <w:tcW w:w="4746" w:type="dxa"/>
            <w:vMerge w:val="restart"/>
            <w:vAlign w:val="center"/>
          </w:tcPr>
          <w:p w14:paraId="1A6C51D9" w14:textId="77777777" w:rsidR="004539A3" w:rsidRDefault="00EB522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até 10ºC ou de acordo c/ fabricante</w:t>
            </w:r>
          </w:p>
        </w:tc>
      </w:tr>
      <w:tr w:rsidR="004539A3" w14:paraId="684C91E2" w14:textId="77777777">
        <w:trPr>
          <w:trHeight w:val="293"/>
          <w:jc w:val="center"/>
        </w:trPr>
        <w:tc>
          <w:tcPr>
            <w:tcW w:w="4178" w:type="dxa"/>
            <w:vMerge w:val="restart"/>
            <w:vAlign w:val="center"/>
          </w:tcPr>
          <w:p w14:paraId="5B51C3F5" w14:textId="77777777" w:rsidR="004539A3" w:rsidRDefault="00EB522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Massas frescas</w:t>
            </w:r>
          </w:p>
        </w:tc>
        <w:tc>
          <w:tcPr>
            <w:tcW w:w="4746" w:type="dxa"/>
            <w:vMerge w:val="restart"/>
            <w:vAlign w:val="center"/>
          </w:tcPr>
          <w:p w14:paraId="6AD77FBE" w14:textId="77777777" w:rsidR="004539A3" w:rsidRDefault="00EB522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até 6ºC com tolerância até 7ºC</w:t>
            </w:r>
          </w:p>
        </w:tc>
      </w:tr>
      <w:tr w:rsidR="004539A3" w14:paraId="5CAAC6A4" w14:textId="77777777">
        <w:trPr>
          <w:trHeight w:val="293"/>
          <w:jc w:val="center"/>
        </w:trPr>
        <w:tc>
          <w:tcPr>
            <w:tcW w:w="4178" w:type="dxa"/>
            <w:vMerge w:val="restart"/>
            <w:vAlign w:val="center"/>
          </w:tcPr>
          <w:p w14:paraId="5C8580AA" w14:textId="77777777" w:rsidR="004539A3" w:rsidRDefault="00EB522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Produto congelado (carnes, </w:t>
            </w:r>
            <w:proofErr w:type="gramStart"/>
            <w:r>
              <w:rPr>
                <w:rFonts w:ascii="Calibri" w:hAnsi="Calibri" w:cs="Arial"/>
                <w:sz w:val="20"/>
                <w:szCs w:val="20"/>
              </w:rPr>
              <w:t>peixes,  sucos</w:t>
            </w:r>
            <w:proofErr w:type="gramEnd"/>
            <w:r>
              <w:rPr>
                <w:rFonts w:ascii="Calibri" w:hAnsi="Calibri" w:cs="Arial"/>
                <w:sz w:val="20"/>
                <w:szCs w:val="20"/>
              </w:rPr>
              <w:t xml:space="preserve"> e etc.)</w:t>
            </w:r>
          </w:p>
        </w:tc>
        <w:tc>
          <w:tcPr>
            <w:tcW w:w="4746" w:type="dxa"/>
            <w:vMerge w:val="restart"/>
            <w:vAlign w:val="center"/>
          </w:tcPr>
          <w:p w14:paraId="08A5D360" w14:textId="77777777" w:rsidR="004539A3" w:rsidRDefault="00EB522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0"/>
                <w:szCs w:val="20"/>
              </w:rPr>
              <w:t>-18ºC com tolerância até -12ºC</w:t>
            </w:r>
          </w:p>
        </w:tc>
      </w:tr>
      <w:tr w:rsidR="004539A3" w14:paraId="6B961780" w14:textId="77777777">
        <w:trPr>
          <w:trHeight w:val="293"/>
          <w:jc w:val="center"/>
        </w:trPr>
        <w:tc>
          <w:tcPr>
            <w:tcW w:w="4178" w:type="dxa"/>
            <w:vMerge w:val="restart"/>
            <w:vAlign w:val="center"/>
          </w:tcPr>
          <w:p w14:paraId="1E936755" w14:textId="77777777" w:rsidR="004539A3" w:rsidRDefault="00EB522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Produtos refrigerados</w:t>
            </w:r>
          </w:p>
        </w:tc>
        <w:tc>
          <w:tcPr>
            <w:tcW w:w="4746" w:type="dxa"/>
            <w:vMerge w:val="restart"/>
            <w:vAlign w:val="center"/>
          </w:tcPr>
          <w:p w14:paraId="17EFF4FC" w14:textId="77777777" w:rsidR="004539A3" w:rsidRDefault="00EB522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até 6ºC com tolerância até 7ºC</w:t>
            </w:r>
          </w:p>
        </w:tc>
      </w:tr>
      <w:tr w:rsidR="004539A3" w14:paraId="282A9922" w14:textId="77777777">
        <w:trPr>
          <w:trHeight w:val="293"/>
          <w:jc w:val="center"/>
        </w:trPr>
        <w:tc>
          <w:tcPr>
            <w:tcW w:w="4178" w:type="dxa"/>
            <w:vMerge w:val="restart"/>
            <w:vAlign w:val="center"/>
          </w:tcPr>
          <w:p w14:paraId="78106CED" w14:textId="77777777" w:rsidR="004539A3" w:rsidRDefault="00EB522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Produtos resfriados</w:t>
            </w:r>
          </w:p>
        </w:tc>
        <w:tc>
          <w:tcPr>
            <w:tcW w:w="4746" w:type="dxa"/>
            <w:vMerge w:val="restart"/>
            <w:vAlign w:val="center"/>
          </w:tcPr>
          <w:p w14:paraId="292FC1CD" w14:textId="77777777" w:rsidR="004539A3" w:rsidRDefault="00EB522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de 6º a 10ºC ou de acordo c/ fabricante</w:t>
            </w:r>
          </w:p>
        </w:tc>
      </w:tr>
      <w:tr w:rsidR="004539A3" w14:paraId="66AC6C24" w14:textId="77777777">
        <w:trPr>
          <w:trHeight w:val="293"/>
          <w:jc w:val="center"/>
        </w:trPr>
        <w:tc>
          <w:tcPr>
            <w:tcW w:w="4178" w:type="dxa"/>
            <w:vMerge w:val="restart"/>
            <w:vAlign w:val="center"/>
          </w:tcPr>
          <w:p w14:paraId="05418805" w14:textId="77777777" w:rsidR="004539A3" w:rsidRDefault="00EB522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Produtos “estoque seco”</w:t>
            </w:r>
          </w:p>
        </w:tc>
        <w:tc>
          <w:tcPr>
            <w:tcW w:w="4746" w:type="dxa"/>
            <w:vMerge w:val="restart"/>
            <w:vAlign w:val="center"/>
          </w:tcPr>
          <w:p w14:paraId="3E0BD30D" w14:textId="77777777" w:rsidR="004539A3" w:rsidRDefault="00EB522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temperatura ambiente</w:t>
            </w:r>
          </w:p>
        </w:tc>
      </w:tr>
      <w:tr w:rsidR="004539A3" w14:paraId="4B00F97D" w14:textId="77777777">
        <w:trPr>
          <w:trHeight w:val="293"/>
          <w:jc w:val="center"/>
        </w:trPr>
        <w:tc>
          <w:tcPr>
            <w:tcW w:w="4178" w:type="dxa"/>
            <w:vMerge w:val="restart"/>
            <w:vAlign w:val="center"/>
          </w:tcPr>
          <w:p w14:paraId="7FBD99C9" w14:textId="77777777" w:rsidR="004539A3" w:rsidRDefault="00EB522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Produtos industrializados</w:t>
            </w:r>
          </w:p>
        </w:tc>
        <w:tc>
          <w:tcPr>
            <w:tcW w:w="4746" w:type="dxa"/>
            <w:vMerge w:val="restart"/>
            <w:vAlign w:val="center"/>
          </w:tcPr>
          <w:p w14:paraId="27C1A5C3" w14:textId="77777777" w:rsidR="004539A3" w:rsidRDefault="00EB522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registrada na embalagem</w:t>
            </w:r>
          </w:p>
        </w:tc>
      </w:tr>
      <w:tr w:rsidR="004539A3" w14:paraId="07F1A280" w14:textId="77777777">
        <w:trPr>
          <w:trHeight w:val="293"/>
          <w:jc w:val="center"/>
        </w:trPr>
        <w:tc>
          <w:tcPr>
            <w:tcW w:w="4178" w:type="dxa"/>
            <w:vMerge w:val="restart"/>
            <w:vAlign w:val="center"/>
          </w:tcPr>
          <w:p w14:paraId="7F700D78" w14:textId="77777777" w:rsidR="004539A3" w:rsidRDefault="00EB522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Produtos salgados, defumados, curados</w:t>
            </w:r>
          </w:p>
        </w:tc>
        <w:tc>
          <w:tcPr>
            <w:tcW w:w="4746" w:type="dxa"/>
            <w:vMerge w:val="restart"/>
            <w:vAlign w:val="center"/>
          </w:tcPr>
          <w:p w14:paraId="08C1A55D" w14:textId="77777777" w:rsidR="004539A3" w:rsidRDefault="00EB522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registrada na embalagem</w:t>
            </w:r>
          </w:p>
        </w:tc>
      </w:tr>
      <w:tr w:rsidR="004539A3" w14:paraId="0395FF70" w14:textId="77777777">
        <w:trPr>
          <w:trHeight w:val="293"/>
          <w:jc w:val="center"/>
        </w:trPr>
        <w:tc>
          <w:tcPr>
            <w:tcW w:w="4178" w:type="dxa"/>
            <w:vMerge w:val="restart"/>
            <w:vAlign w:val="center"/>
          </w:tcPr>
          <w:p w14:paraId="5BF3C770" w14:textId="77777777" w:rsidR="004539A3" w:rsidRDefault="00EB522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Sobremesas refrigeradas</w:t>
            </w:r>
          </w:p>
        </w:tc>
        <w:tc>
          <w:tcPr>
            <w:tcW w:w="4746" w:type="dxa"/>
            <w:vMerge w:val="restart"/>
            <w:vAlign w:val="center"/>
          </w:tcPr>
          <w:p w14:paraId="323703B5" w14:textId="77777777" w:rsidR="004539A3" w:rsidRDefault="00EB522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até 6ºC com tolerância até 7ºC</w:t>
            </w:r>
          </w:p>
        </w:tc>
      </w:tr>
      <w:tr w:rsidR="004539A3" w14:paraId="7F169022" w14:textId="77777777">
        <w:trPr>
          <w:trHeight w:val="293"/>
          <w:jc w:val="center"/>
        </w:trPr>
        <w:tc>
          <w:tcPr>
            <w:tcW w:w="4178" w:type="dxa"/>
            <w:vMerge w:val="restart"/>
            <w:vAlign w:val="center"/>
          </w:tcPr>
          <w:p w14:paraId="2C752682" w14:textId="77777777" w:rsidR="004539A3" w:rsidRDefault="00EB522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Sucos concentrados estabilizados</w:t>
            </w:r>
          </w:p>
        </w:tc>
        <w:tc>
          <w:tcPr>
            <w:tcW w:w="4746" w:type="dxa"/>
            <w:vMerge w:val="restart"/>
            <w:vAlign w:val="center"/>
          </w:tcPr>
          <w:p w14:paraId="25531342" w14:textId="77777777" w:rsidR="004539A3" w:rsidRDefault="00EB522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registrada na embalagem</w:t>
            </w:r>
          </w:p>
        </w:tc>
      </w:tr>
      <w:tr w:rsidR="004539A3" w14:paraId="18640376" w14:textId="77777777">
        <w:trPr>
          <w:trHeight w:val="293"/>
          <w:jc w:val="center"/>
        </w:trPr>
        <w:tc>
          <w:tcPr>
            <w:tcW w:w="4178" w:type="dxa"/>
            <w:vMerge w:val="restart"/>
            <w:vAlign w:val="center"/>
          </w:tcPr>
          <w:p w14:paraId="1FA45B4B" w14:textId="77777777" w:rsidR="004539A3" w:rsidRDefault="00EB522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Sucos concentrados resfriados</w:t>
            </w:r>
          </w:p>
        </w:tc>
        <w:tc>
          <w:tcPr>
            <w:tcW w:w="4746" w:type="dxa"/>
            <w:vMerge w:val="restart"/>
            <w:vAlign w:val="center"/>
          </w:tcPr>
          <w:p w14:paraId="7F4F184B" w14:textId="77777777" w:rsidR="004539A3" w:rsidRDefault="00EB522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até 10ºC ou de acordo c/ fabricante</w:t>
            </w:r>
          </w:p>
        </w:tc>
      </w:tr>
      <w:tr w:rsidR="004539A3" w14:paraId="5EF7488B" w14:textId="77777777">
        <w:trPr>
          <w:trHeight w:val="293"/>
          <w:jc w:val="center"/>
        </w:trPr>
        <w:tc>
          <w:tcPr>
            <w:tcW w:w="4178" w:type="dxa"/>
            <w:vMerge w:val="restart"/>
            <w:vAlign w:val="center"/>
          </w:tcPr>
          <w:p w14:paraId="4FE5966A" w14:textId="77777777" w:rsidR="004539A3" w:rsidRDefault="00EB522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Carne refrigerada (bovina, suína, ave, pescado)</w:t>
            </w:r>
          </w:p>
        </w:tc>
        <w:tc>
          <w:tcPr>
            <w:tcW w:w="4746" w:type="dxa"/>
            <w:vMerge w:val="restart"/>
            <w:vAlign w:val="center"/>
          </w:tcPr>
          <w:p w14:paraId="35C84477" w14:textId="77777777" w:rsidR="004539A3" w:rsidRDefault="00EB522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até 6ºC com tolerância até 7ºC</w:t>
            </w:r>
          </w:p>
        </w:tc>
      </w:tr>
      <w:tr w:rsidR="004539A3" w14:paraId="66B7532C" w14:textId="77777777">
        <w:trPr>
          <w:trHeight w:val="293"/>
          <w:jc w:val="center"/>
        </w:trPr>
        <w:tc>
          <w:tcPr>
            <w:tcW w:w="4178" w:type="dxa"/>
            <w:vMerge w:val="restart"/>
            <w:vAlign w:val="center"/>
          </w:tcPr>
          <w:p w14:paraId="4FA6E8FE" w14:textId="77777777" w:rsidR="004539A3" w:rsidRDefault="00EB522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Laticínios e derivados </w:t>
            </w:r>
          </w:p>
        </w:tc>
        <w:tc>
          <w:tcPr>
            <w:tcW w:w="4746" w:type="dxa"/>
            <w:vMerge w:val="restart"/>
            <w:vAlign w:val="center"/>
          </w:tcPr>
          <w:p w14:paraId="514532B6" w14:textId="77777777" w:rsidR="004539A3" w:rsidRDefault="00EB522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até 10ºC ou de acordo c/ fabricante</w:t>
            </w:r>
          </w:p>
        </w:tc>
      </w:tr>
      <w:tr w:rsidR="004539A3" w14:paraId="10229E54" w14:textId="77777777">
        <w:trPr>
          <w:trHeight w:val="293"/>
          <w:jc w:val="center"/>
        </w:trPr>
        <w:tc>
          <w:tcPr>
            <w:tcW w:w="4178" w:type="dxa"/>
            <w:vMerge w:val="restart"/>
            <w:vAlign w:val="center"/>
          </w:tcPr>
          <w:p w14:paraId="21FE9DC5" w14:textId="77777777" w:rsidR="004539A3" w:rsidRDefault="00EB522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Congelados</w:t>
            </w:r>
          </w:p>
        </w:tc>
        <w:tc>
          <w:tcPr>
            <w:tcW w:w="4746" w:type="dxa"/>
            <w:vMerge w:val="restart"/>
            <w:vAlign w:val="center"/>
          </w:tcPr>
          <w:p w14:paraId="3FF75FCA" w14:textId="77777777" w:rsidR="004539A3" w:rsidRDefault="00EB522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0"/>
                <w:szCs w:val="20"/>
              </w:rPr>
              <w:t>-18ºC com tolerância até -12ºC</w:t>
            </w:r>
          </w:p>
        </w:tc>
      </w:tr>
      <w:tr w:rsidR="004539A3" w14:paraId="6B11A42B" w14:textId="77777777">
        <w:trPr>
          <w:trHeight w:val="293"/>
          <w:jc w:val="center"/>
        </w:trPr>
        <w:tc>
          <w:tcPr>
            <w:tcW w:w="4178" w:type="dxa"/>
            <w:vMerge w:val="restart"/>
            <w:vAlign w:val="center"/>
          </w:tcPr>
          <w:p w14:paraId="1B20BD1B" w14:textId="77777777" w:rsidR="004539A3" w:rsidRDefault="00EB522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Massas resfriadas</w:t>
            </w:r>
          </w:p>
        </w:tc>
        <w:tc>
          <w:tcPr>
            <w:tcW w:w="4746" w:type="dxa"/>
            <w:vMerge w:val="restart"/>
            <w:vAlign w:val="center"/>
          </w:tcPr>
          <w:p w14:paraId="52037E50" w14:textId="77777777" w:rsidR="004539A3" w:rsidRDefault="00EB522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até 6ºC com tolerância até 7ºC</w:t>
            </w:r>
          </w:p>
        </w:tc>
      </w:tr>
      <w:tr w:rsidR="004539A3" w14:paraId="166C07A7" w14:textId="77777777">
        <w:trPr>
          <w:trHeight w:val="293"/>
          <w:jc w:val="center"/>
        </w:trPr>
        <w:tc>
          <w:tcPr>
            <w:tcW w:w="4178" w:type="dxa"/>
            <w:vMerge w:val="restart"/>
            <w:vAlign w:val="center"/>
          </w:tcPr>
          <w:p w14:paraId="1ED3EF0C" w14:textId="77777777" w:rsidR="004539A3" w:rsidRDefault="00EB522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Produtos salgados, defumados, curados</w:t>
            </w:r>
          </w:p>
        </w:tc>
        <w:tc>
          <w:tcPr>
            <w:tcW w:w="4746" w:type="dxa"/>
            <w:vMerge w:val="restart"/>
            <w:vAlign w:val="center"/>
          </w:tcPr>
          <w:p w14:paraId="438668B7" w14:textId="77777777" w:rsidR="004539A3" w:rsidRDefault="00EB522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Temperatura ambiente ou recomendada pelo fabricante</w:t>
            </w:r>
          </w:p>
        </w:tc>
      </w:tr>
      <w:tr w:rsidR="004539A3" w14:paraId="3187B128" w14:textId="77777777">
        <w:trPr>
          <w:trHeight w:val="293"/>
          <w:jc w:val="center"/>
        </w:trPr>
        <w:tc>
          <w:tcPr>
            <w:tcW w:w="4178" w:type="dxa"/>
            <w:vMerge w:val="restart"/>
            <w:vAlign w:val="center"/>
          </w:tcPr>
          <w:p w14:paraId="496E5CF8" w14:textId="77777777" w:rsidR="004539A3" w:rsidRDefault="00EB522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Hortifrutigranjeiros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pré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>-processados congelados</w:t>
            </w:r>
          </w:p>
        </w:tc>
        <w:tc>
          <w:tcPr>
            <w:tcW w:w="4746" w:type="dxa"/>
            <w:vMerge w:val="restart"/>
            <w:vAlign w:val="center"/>
          </w:tcPr>
          <w:p w14:paraId="29F184FD" w14:textId="77777777" w:rsidR="004539A3" w:rsidRDefault="00EB522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temperatura ambiente</w:t>
            </w:r>
          </w:p>
        </w:tc>
      </w:tr>
      <w:tr w:rsidR="004539A3" w14:paraId="26664082" w14:textId="77777777">
        <w:trPr>
          <w:trHeight w:val="293"/>
          <w:jc w:val="center"/>
        </w:trPr>
        <w:tc>
          <w:tcPr>
            <w:tcW w:w="4178" w:type="dxa"/>
            <w:vMerge w:val="restart"/>
            <w:vAlign w:val="center"/>
          </w:tcPr>
          <w:p w14:paraId="3DA41DCE" w14:textId="77777777" w:rsidR="004539A3" w:rsidRDefault="00EB522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Hortifrutigranjeiros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pré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>-processados resfriados</w:t>
            </w:r>
          </w:p>
        </w:tc>
        <w:tc>
          <w:tcPr>
            <w:tcW w:w="4746" w:type="dxa"/>
            <w:vMerge w:val="restart"/>
            <w:vAlign w:val="center"/>
          </w:tcPr>
          <w:p w14:paraId="5C182C3E" w14:textId="77777777" w:rsidR="004539A3" w:rsidRDefault="00EB522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até 10ºC ou de acordo c/ fabricante</w:t>
            </w:r>
          </w:p>
        </w:tc>
      </w:tr>
      <w:tr w:rsidR="004539A3" w14:paraId="6EFDEC67" w14:textId="77777777">
        <w:trPr>
          <w:trHeight w:val="293"/>
          <w:jc w:val="center"/>
        </w:trPr>
        <w:tc>
          <w:tcPr>
            <w:tcW w:w="4178" w:type="dxa"/>
            <w:vMerge w:val="restart"/>
            <w:vAlign w:val="center"/>
          </w:tcPr>
          <w:p w14:paraId="3BC589FA" w14:textId="77777777" w:rsidR="004539A3" w:rsidRDefault="00EB522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0"/>
                <w:szCs w:val="20"/>
              </w:rPr>
              <w:t>Hortifruti “in natura”</w:t>
            </w:r>
          </w:p>
        </w:tc>
        <w:tc>
          <w:tcPr>
            <w:tcW w:w="4746" w:type="dxa"/>
            <w:vMerge w:val="restart"/>
            <w:vAlign w:val="center"/>
          </w:tcPr>
          <w:p w14:paraId="244B11FD" w14:textId="77777777" w:rsidR="004539A3" w:rsidRDefault="00EB522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Temperatura ambiente</w:t>
            </w:r>
          </w:p>
        </w:tc>
      </w:tr>
      <w:tr w:rsidR="004539A3" w14:paraId="142EC398" w14:textId="77777777">
        <w:trPr>
          <w:trHeight w:val="293"/>
          <w:jc w:val="center"/>
        </w:trPr>
        <w:tc>
          <w:tcPr>
            <w:tcW w:w="4178" w:type="dxa"/>
            <w:vMerge w:val="restart"/>
            <w:vAlign w:val="center"/>
          </w:tcPr>
          <w:p w14:paraId="1E630EED" w14:textId="77777777" w:rsidR="004539A3" w:rsidRDefault="00EB522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0"/>
                <w:szCs w:val="20"/>
              </w:rPr>
              <w:t>Leite “in natura” e seus derivados</w:t>
            </w:r>
          </w:p>
        </w:tc>
        <w:tc>
          <w:tcPr>
            <w:tcW w:w="4746" w:type="dxa"/>
            <w:vMerge w:val="restart"/>
            <w:vAlign w:val="center"/>
          </w:tcPr>
          <w:p w14:paraId="594055F7" w14:textId="77777777" w:rsidR="004539A3" w:rsidRDefault="00EB522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até 10ºC ou de acordo c/ fabricante</w:t>
            </w:r>
          </w:p>
        </w:tc>
      </w:tr>
      <w:tr w:rsidR="004539A3" w14:paraId="0748020A" w14:textId="77777777">
        <w:trPr>
          <w:trHeight w:val="293"/>
          <w:jc w:val="center"/>
        </w:trPr>
        <w:tc>
          <w:tcPr>
            <w:tcW w:w="4178" w:type="dxa"/>
            <w:vMerge w:val="restart"/>
            <w:vAlign w:val="center"/>
          </w:tcPr>
          <w:p w14:paraId="6112500B" w14:textId="77777777" w:rsidR="004539A3" w:rsidRDefault="00EB522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Sobremesas refrigeradas</w:t>
            </w:r>
          </w:p>
        </w:tc>
        <w:tc>
          <w:tcPr>
            <w:tcW w:w="4746" w:type="dxa"/>
            <w:vMerge w:val="restart"/>
            <w:vAlign w:val="center"/>
          </w:tcPr>
          <w:p w14:paraId="1695AE2F" w14:textId="77777777" w:rsidR="004539A3" w:rsidRDefault="00EB522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até 6ºC com tolerância até 7ºC</w:t>
            </w:r>
          </w:p>
        </w:tc>
      </w:tr>
      <w:tr w:rsidR="004539A3" w14:paraId="2F828EEE" w14:textId="77777777">
        <w:trPr>
          <w:trHeight w:val="293"/>
          <w:jc w:val="center"/>
        </w:trPr>
        <w:tc>
          <w:tcPr>
            <w:tcW w:w="4178" w:type="dxa"/>
            <w:vMerge w:val="restart"/>
            <w:vAlign w:val="center"/>
          </w:tcPr>
          <w:p w14:paraId="7082FF9D" w14:textId="77777777" w:rsidR="004539A3" w:rsidRDefault="00EB522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Produtos estocáveis</w:t>
            </w:r>
          </w:p>
        </w:tc>
        <w:tc>
          <w:tcPr>
            <w:tcW w:w="4746" w:type="dxa"/>
            <w:vMerge w:val="restart"/>
            <w:vAlign w:val="center"/>
          </w:tcPr>
          <w:p w14:paraId="6C951CE6" w14:textId="77777777" w:rsidR="004539A3" w:rsidRDefault="00EB522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Temperatura ambiente</w:t>
            </w:r>
          </w:p>
        </w:tc>
      </w:tr>
      <w:tr w:rsidR="004539A3" w14:paraId="3DF74FE9" w14:textId="77777777">
        <w:trPr>
          <w:trHeight w:val="293"/>
          <w:jc w:val="center"/>
        </w:trPr>
        <w:tc>
          <w:tcPr>
            <w:tcW w:w="4178" w:type="dxa"/>
            <w:vMerge w:val="restart"/>
            <w:vAlign w:val="center"/>
          </w:tcPr>
          <w:p w14:paraId="3EB1FF2D" w14:textId="77777777" w:rsidR="004539A3" w:rsidRDefault="00EB522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Sucos concentrados (xaropes) cong.</w:t>
            </w:r>
          </w:p>
        </w:tc>
        <w:tc>
          <w:tcPr>
            <w:tcW w:w="4746" w:type="dxa"/>
            <w:vMerge w:val="restart"/>
            <w:vAlign w:val="center"/>
          </w:tcPr>
          <w:p w14:paraId="4D973C76" w14:textId="77777777" w:rsidR="004539A3" w:rsidRDefault="00EB522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0"/>
                <w:szCs w:val="20"/>
              </w:rPr>
              <w:t>-18ºC com tolerância até -12ºC</w:t>
            </w:r>
          </w:p>
        </w:tc>
      </w:tr>
      <w:tr w:rsidR="004539A3" w14:paraId="404A3E29" w14:textId="77777777">
        <w:trPr>
          <w:trHeight w:val="293"/>
          <w:jc w:val="center"/>
        </w:trPr>
        <w:tc>
          <w:tcPr>
            <w:tcW w:w="4178" w:type="dxa"/>
            <w:vMerge w:val="restart"/>
            <w:vAlign w:val="center"/>
          </w:tcPr>
          <w:p w14:paraId="53C17DB4" w14:textId="77777777" w:rsidR="004539A3" w:rsidRDefault="00EB522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Sucos resfriados (xaropes) estabilizados</w:t>
            </w:r>
          </w:p>
        </w:tc>
        <w:tc>
          <w:tcPr>
            <w:tcW w:w="4746" w:type="dxa"/>
            <w:vMerge w:val="restart"/>
            <w:vAlign w:val="center"/>
          </w:tcPr>
          <w:p w14:paraId="410036FC" w14:textId="77777777" w:rsidR="004539A3" w:rsidRDefault="00EB522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Temperatura ambiente ou recomendada pelo fabricante</w:t>
            </w:r>
          </w:p>
        </w:tc>
      </w:tr>
      <w:tr w:rsidR="004539A3" w14:paraId="26A65430" w14:textId="77777777">
        <w:trPr>
          <w:trHeight w:val="293"/>
          <w:jc w:val="center"/>
        </w:trPr>
        <w:tc>
          <w:tcPr>
            <w:tcW w:w="4178" w:type="dxa"/>
            <w:vMerge w:val="restart"/>
            <w:vAlign w:val="center"/>
          </w:tcPr>
          <w:p w14:paraId="7B3F71D9" w14:textId="77777777" w:rsidR="004539A3" w:rsidRDefault="00EB522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0"/>
                <w:szCs w:val="20"/>
              </w:rPr>
              <w:lastRenderedPageBreak/>
              <w:t>Polpas de frutas (congeladas)</w:t>
            </w:r>
          </w:p>
        </w:tc>
        <w:tc>
          <w:tcPr>
            <w:tcW w:w="4746" w:type="dxa"/>
            <w:vMerge w:val="restart"/>
            <w:vAlign w:val="center"/>
          </w:tcPr>
          <w:p w14:paraId="4BFF928F" w14:textId="77777777" w:rsidR="004539A3" w:rsidRDefault="00EB522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0"/>
                <w:szCs w:val="20"/>
              </w:rPr>
              <w:t>-18ºC com tolerância até -12ºC</w:t>
            </w:r>
          </w:p>
        </w:tc>
      </w:tr>
      <w:tr w:rsidR="004539A3" w14:paraId="525AAB08" w14:textId="77777777">
        <w:trPr>
          <w:trHeight w:val="293"/>
          <w:jc w:val="center"/>
        </w:trPr>
        <w:tc>
          <w:tcPr>
            <w:tcW w:w="4178" w:type="dxa"/>
            <w:vMerge w:val="restart"/>
            <w:vAlign w:val="center"/>
          </w:tcPr>
          <w:p w14:paraId="55F87FEA" w14:textId="77777777" w:rsidR="004539A3" w:rsidRDefault="00EB522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Pó para refresco</w:t>
            </w:r>
          </w:p>
        </w:tc>
        <w:tc>
          <w:tcPr>
            <w:tcW w:w="4746" w:type="dxa"/>
            <w:vMerge w:val="restart"/>
            <w:vAlign w:val="center"/>
          </w:tcPr>
          <w:p w14:paraId="395022FA" w14:textId="77777777" w:rsidR="004539A3" w:rsidRDefault="00EB522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temperatura ambiente</w:t>
            </w:r>
          </w:p>
        </w:tc>
      </w:tr>
    </w:tbl>
    <w:p w14:paraId="7B60466B" w14:textId="77777777" w:rsidR="004539A3" w:rsidRDefault="004539A3">
      <w:pPr>
        <w:pStyle w:val="Default"/>
        <w:spacing w:line="360" w:lineRule="auto"/>
        <w:ind w:left="375"/>
        <w:jc w:val="both"/>
        <w:rPr>
          <w:rFonts w:ascii="Calibri" w:hAnsi="Calibri" w:cs="Calibri"/>
        </w:rPr>
      </w:pPr>
    </w:p>
    <w:p w14:paraId="377A6205" w14:textId="77777777" w:rsidR="004539A3" w:rsidRDefault="00EB522A">
      <w:pPr>
        <w:pStyle w:val="Default"/>
        <w:spacing w:line="360" w:lineRule="auto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ab/>
        <w:t>Os alimentos (</w:t>
      </w:r>
      <w:r>
        <w:rPr>
          <w:rFonts w:ascii="Calibri" w:eastAsia="Calibri" w:hAnsi="Calibri" w:cs="Calibri"/>
          <w:highlight w:val="cyan"/>
        </w:rPr>
        <w:t>são/não são</w:t>
      </w:r>
      <w:r>
        <w:rPr>
          <w:rFonts w:ascii="Calibri" w:eastAsia="Calibri" w:hAnsi="Calibri" w:cs="Calibri"/>
        </w:rPr>
        <w:t>) armazenados na seguinte ordem: resfriados, congelados e demais alimentos.</w:t>
      </w:r>
    </w:p>
    <w:p w14:paraId="6D0F2A10" w14:textId="77777777" w:rsidR="004539A3" w:rsidRDefault="00EB522A">
      <w:pPr>
        <w:pStyle w:val="Default"/>
        <w:spacing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>Os entregadores de matérias-primas, ingredientes, embalagens, alimentos industrializados ou prontos para consumo, assim como seus veículos de transporte, (</w:t>
      </w:r>
      <w:r>
        <w:rPr>
          <w:rFonts w:ascii="Calibri" w:eastAsia="Calibri" w:hAnsi="Calibri" w:cs="Calibri"/>
          <w:highlight w:val="cyan"/>
        </w:rPr>
        <w:t>apresentam-se/ não se apresentam</w:t>
      </w:r>
      <w:r>
        <w:rPr>
          <w:rFonts w:ascii="Calibri" w:eastAsia="Calibri" w:hAnsi="Calibri" w:cs="Calibri"/>
        </w:rPr>
        <w:t xml:space="preserve">) em condições de higiene. Sua recepção </w:t>
      </w:r>
      <w:r>
        <w:rPr>
          <w:rFonts w:ascii="Calibri" w:eastAsia="Calibri" w:hAnsi="Calibri" w:cs="Calibri"/>
          <w:highlight w:val="cyan"/>
        </w:rPr>
        <w:t>(ocorre/ não ocorre)</w:t>
      </w:r>
      <w:r>
        <w:rPr>
          <w:rFonts w:ascii="Calibri" w:eastAsia="Calibri" w:hAnsi="Calibri" w:cs="Calibri"/>
        </w:rPr>
        <w:t xml:space="preserve"> em área exclusiva para recebimento de mercadorias, protegida de chuva, sol, poeira e livre de materiais ou equipamentos inservíveis. </w:t>
      </w:r>
    </w:p>
    <w:p w14:paraId="79CD9641" w14:textId="77777777" w:rsidR="004539A3" w:rsidRDefault="00EB522A">
      <w:pPr>
        <w:pStyle w:val="Default"/>
        <w:spacing w:line="36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 embalagens de matérias-primas, ingredientes, alimentos industrializados ou prontos para consumo são (</w:t>
      </w:r>
      <w:r>
        <w:rPr>
          <w:rFonts w:ascii="Calibri" w:eastAsia="Calibri" w:hAnsi="Calibri" w:cs="Calibri"/>
          <w:highlight w:val="cyan"/>
        </w:rPr>
        <w:t>limpas e íntegras),</w:t>
      </w:r>
      <w:r>
        <w:rPr>
          <w:rFonts w:ascii="Calibri" w:eastAsia="Calibri" w:hAnsi="Calibri" w:cs="Calibri"/>
        </w:rPr>
        <w:t xml:space="preserve"> os dizeres de rotulagem (</w:t>
      </w:r>
      <w:r>
        <w:rPr>
          <w:rFonts w:ascii="Calibri" w:eastAsia="Calibri" w:hAnsi="Calibri" w:cs="Calibri"/>
          <w:highlight w:val="cyan"/>
        </w:rPr>
        <w:t>são/não são</w:t>
      </w:r>
      <w:r>
        <w:rPr>
          <w:rFonts w:ascii="Calibri" w:eastAsia="Calibri" w:hAnsi="Calibri" w:cs="Calibri"/>
        </w:rPr>
        <w:t>) conferidos. Adquirem produtos (</w:t>
      </w:r>
      <w:r>
        <w:rPr>
          <w:rFonts w:ascii="Calibri" w:eastAsia="Calibri" w:hAnsi="Calibri" w:cs="Calibri"/>
          <w:highlight w:val="cyan"/>
        </w:rPr>
        <w:t>com/sem)</w:t>
      </w:r>
      <w:r>
        <w:rPr>
          <w:rFonts w:ascii="Calibri" w:eastAsia="Calibri" w:hAnsi="Calibri" w:cs="Calibri"/>
        </w:rPr>
        <w:t xml:space="preserve"> rotulagem de acordo com a legislação vigente.</w:t>
      </w:r>
    </w:p>
    <w:p w14:paraId="5F0A31EC" w14:textId="77777777" w:rsidR="004539A3" w:rsidRDefault="004539A3">
      <w:pPr>
        <w:pStyle w:val="Default"/>
        <w:spacing w:line="360" w:lineRule="auto"/>
        <w:ind w:firstLine="708"/>
        <w:jc w:val="both"/>
        <w:rPr>
          <w:rFonts w:ascii="Calibri" w:hAnsi="Calibri" w:cs="Calibri"/>
        </w:rPr>
      </w:pPr>
    </w:p>
    <w:p w14:paraId="252A23BF" w14:textId="77777777" w:rsidR="004539A3" w:rsidRDefault="00EB522A">
      <w:pPr>
        <w:pStyle w:val="Corpodetexto3"/>
        <w:ind w:firstLine="708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Os alimentos industrializados devem apresentar as informações de rotulagem de acordo com a legislação vigente: nome do produto; lista de ingredientes; conteúdo líquido; razão social, endereço completo e CNPJ do fabricante (ou do produtor, ou do importador, ou do distribuidor); identificação do lote; prazo de validade; instruções sobre a conservação, o preparo e o uso do produto; e número de registro na ANVISA ou no Ministério da Agricultura, Pecuária e Abastecimento (MAPA), quando for o caso. Assim como, de</w:t>
      </w:r>
      <w:r>
        <w:rPr>
          <w:rFonts w:ascii="Calibri" w:eastAsia="Calibri" w:hAnsi="Calibri" w:cs="Calibri"/>
          <w:sz w:val="24"/>
        </w:rPr>
        <w:t>vem apresentar a informação nutricional exigida pela legislação vigente: valor energético, carboidratos, proteínas, gorduras totais, gorduras saturadas, gorduras trans, fibra alimentar e sódio.</w:t>
      </w:r>
    </w:p>
    <w:p w14:paraId="5CAA1746" w14:textId="77777777" w:rsidR="004539A3" w:rsidRDefault="004539A3">
      <w:pPr>
        <w:pStyle w:val="Corpodetexto3"/>
        <w:ind w:firstLine="708"/>
        <w:rPr>
          <w:rFonts w:ascii="Calibri" w:eastAsia="Calibri" w:hAnsi="Calibri" w:cs="Calibri"/>
          <w:sz w:val="24"/>
        </w:rPr>
      </w:pPr>
    </w:p>
    <w:p w14:paraId="044BBDD0" w14:textId="77777777" w:rsidR="004539A3" w:rsidRDefault="00EB522A">
      <w:pPr>
        <w:pStyle w:val="Ttulo1"/>
        <w:jc w:val="both"/>
        <w:rPr>
          <w:rFonts w:ascii="Calibri" w:hAnsi="Calibri" w:cs="Calibri"/>
          <w:sz w:val="24"/>
        </w:rPr>
      </w:pPr>
      <w:bookmarkStart w:id="15" w:name="_Toc41"/>
      <w:r>
        <w:rPr>
          <w:rFonts w:ascii="Calibri" w:eastAsia="Calibri" w:hAnsi="Calibri" w:cs="Calibri"/>
          <w:sz w:val="24"/>
        </w:rPr>
        <w:t xml:space="preserve">3.1.1 Principais características dos gêneros </w:t>
      </w:r>
      <w:bookmarkEnd w:id="15"/>
    </w:p>
    <w:p w14:paraId="68BD7ED2" w14:textId="77777777" w:rsidR="004539A3" w:rsidRDefault="00EB522A">
      <w:pPr>
        <w:ind w:firstLine="70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No ato da compra e do recebimento de gêneros alimentícios são observadas características de acordo com o produto:</w:t>
      </w:r>
    </w:p>
    <w:p w14:paraId="48B72936" w14:textId="77777777" w:rsidR="004539A3" w:rsidRDefault="004539A3">
      <w:pPr>
        <w:ind w:firstLine="708"/>
        <w:jc w:val="both"/>
        <w:rPr>
          <w:rFonts w:ascii="Calibri" w:hAnsi="Calibri" w:cs="Arial"/>
        </w:rPr>
      </w:pPr>
    </w:p>
    <w:p w14:paraId="35B4DE2D" w14:textId="77777777" w:rsidR="004539A3" w:rsidRDefault="00EB522A" w:rsidP="006B4D5B">
      <w:pPr>
        <w:numPr>
          <w:ilvl w:val="0"/>
          <w:numId w:val="8"/>
        </w:numPr>
        <w:ind w:left="0" w:firstLine="0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Características de cereais, farinhas e leguminosas: </w:t>
      </w:r>
    </w:p>
    <w:p w14:paraId="76BC2ADA" w14:textId="77777777" w:rsidR="004539A3" w:rsidRDefault="00EB522A">
      <w:pPr>
        <w:ind w:left="70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Devem estar isentos de matéria terrosa, livres de umidade, isentos de parasitas, fungos e vestígios de insetos; com coloração específica de cada espécie. As farinhas devem ter aspecto de pó fino ou granuloso, dependendo da espécie, não devem estar empedradas, fermentadas ou rançosas.</w:t>
      </w:r>
    </w:p>
    <w:p w14:paraId="2BC4EA7A" w14:textId="77777777" w:rsidR="004539A3" w:rsidRDefault="004539A3">
      <w:pPr>
        <w:jc w:val="both"/>
        <w:rPr>
          <w:rFonts w:ascii="Calibri" w:hAnsi="Calibri" w:cs="Arial"/>
        </w:rPr>
      </w:pPr>
    </w:p>
    <w:p w14:paraId="3C6418C5" w14:textId="77777777" w:rsidR="004539A3" w:rsidRDefault="00EB522A" w:rsidP="006B4D5B">
      <w:pPr>
        <w:numPr>
          <w:ilvl w:val="0"/>
          <w:numId w:val="8"/>
        </w:numPr>
        <w:ind w:left="0" w:firstLine="0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lastRenderedPageBreak/>
        <w:t xml:space="preserve">Características de latas: </w:t>
      </w:r>
    </w:p>
    <w:p w14:paraId="67171E39" w14:textId="77777777" w:rsidR="004539A3" w:rsidRDefault="00EB522A">
      <w:pPr>
        <w:ind w:left="70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Não devem estar enferrujadas, estufadas ou amassadas.</w:t>
      </w:r>
    </w:p>
    <w:p w14:paraId="7CEF56AE" w14:textId="77777777" w:rsidR="004539A3" w:rsidRDefault="004539A3">
      <w:pPr>
        <w:jc w:val="both"/>
        <w:rPr>
          <w:rFonts w:ascii="Calibri" w:hAnsi="Calibri" w:cs="Arial"/>
        </w:rPr>
      </w:pPr>
    </w:p>
    <w:p w14:paraId="04DD5996" w14:textId="77777777" w:rsidR="004539A3" w:rsidRDefault="00EB522A" w:rsidP="006B4D5B">
      <w:pPr>
        <w:numPr>
          <w:ilvl w:val="0"/>
          <w:numId w:val="8"/>
        </w:numPr>
        <w:ind w:left="0" w:firstLine="0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Características de vidros: </w:t>
      </w:r>
    </w:p>
    <w:p w14:paraId="3AC27315" w14:textId="77777777" w:rsidR="004539A3" w:rsidRDefault="00EB522A">
      <w:pPr>
        <w:ind w:left="70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Não deve estar trincado, apresentar vazamentos nas tampas, formação de espumas, ou qualquer outro sinal de alteração do produto.</w:t>
      </w:r>
    </w:p>
    <w:p w14:paraId="50C5D12F" w14:textId="77777777" w:rsidR="004539A3" w:rsidRDefault="004539A3">
      <w:pPr>
        <w:jc w:val="both"/>
        <w:rPr>
          <w:rFonts w:ascii="Calibri" w:hAnsi="Calibri" w:cs="Arial"/>
        </w:rPr>
      </w:pPr>
    </w:p>
    <w:p w14:paraId="4FF6C8C5" w14:textId="77777777" w:rsidR="004539A3" w:rsidRDefault="00EB522A" w:rsidP="006B4D5B">
      <w:pPr>
        <w:numPr>
          <w:ilvl w:val="0"/>
          <w:numId w:val="8"/>
        </w:numPr>
        <w:ind w:left="0" w:firstLine="0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Características de hortifrutigranjeiros: </w:t>
      </w:r>
    </w:p>
    <w:p w14:paraId="49811F75" w14:textId="77777777" w:rsidR="004539A3" w:rsidRDefault="00EB522A">
      <w:pPr>
        <w:ind w:left="70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É importante observar tamanho, cor, aroma, grau de maturação, ausência de danos físicos e mecânicos. Devem estar sem presença de insetos e moluscos.</w:t>
      </w:r>
    </w:p>
    <w:p w14:paraId="79A0A8F0" w14:textId="77777777" w:rsidR="004539A3" w:rsidRDefault="00EB522A">
      <w:pPr>
        <w:ind w:left="70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A triagem deve ser feita retirando-se folhas velhas, frutos verdes e deteriorados antes da </w:t>
      </w:r>
      <w:proofErr w:type="spellStart"/>
      <w:r>
        <w:rPr>
          <w:rFonts w:ascii="Calibri" w:hAnsi="Calibri" w:cs="Arial"/>
        </w:rPr>
        <w:t>pré</w:t>
      </w:r>
      <w:proofErr w:type="spellEnd"/>
      <w:r>
        <w:rPr>
          <w:rFonts w:ascii="Calibri" w:hAnsi="Calibri" w:cs="Arial"/>
        </w:rPr>
        <w:t xml:space="preserve">-higienização e do acondicionamento em embalagens adequadas. </w:t>
      </w:r>
    </w:p>
    <w:p w14:paraId="237DEC6F" w14:textId="77777777" w:rsidR="004539A3" w:rsidRDefault="00EB522A">
      <w:pPr>
        <w:ind w:left="70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Os ovos devem estar com a casca íntegra, sem rachaduras e resíduos que indiquem a falta de higiene do fornecedor. Devem ficar estocados em local arejado, limpo e fresco, longe de fontes de calor. As embalagens de ovos não devem ser reutilizadas, nem utilizadas para outra finalidade. É recomendável a refrigeração</w:t>
      </w:r>
    </w:p>
    <w:p w14:paraId="30E431DF" w14:textId="77777777" w:rsidR="004539A3" w:rsidRDefault="004539A3">
      <w:pPr>
        <w:ind w:firstLine="708"/>
        <w:jc w:val="both"/>
        <w:rPr>
          <w:rFonts w:ascii="Calibri" w:hAnsi="Calibri" w:cs="Arial"/>
        </w:rPr>
      </w:pPr>
    </w:p>
    <w:p w14:paraId="3D59FFCB" w14:textId="77777777" w:rsidR="004539A3" w:rsidRDefault="00EB522A" w:rsidP="006B4D5B">
      <w:pPr>
        <w:numPr>
          <w:ilvl w:val="0"/>
          <w:numId w:val="8"/>
        </w:numPr>
        <w:ind w:left="0" w:firstLine="0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Características de leite, queijos, laticínios e massas frescas: </w:t>
      </w:r>
    </w:p>
    <w:p w14:paraId="40B6E909" w14:textId="77777777" w:rsidR="004539A3" w:rsidRDefault="00EB522A">
      <w:pPr>
        <w:ind w:left="70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Observar se as embalagens de leite e seus derivados não estão estufadas ou, algum modo, alteradas e apresentam-se dentro do prazo de validade. O leite deve apresentar-se líquido, homogêneo, cor branco leitoso, odor característico e sabor suave, entre salgado e adocicado. As massas devem estar isentas de fungos (bolores) e com grau de umidade e condições sensoriais adequadas.</w:t>
      </w:r>
    </w:p>
    <w:p w14:paraId="4416D363" w14:textId="77777777" w:rsidR="004539A3" w:rsidRDefault="004539A3">
      <w:pPr>
        <w:jc w:val="both"/>
        <w:rPr>
          <w:rFonts w:ascii="Calibri" w:hAnsi="Calibri" w:cs="Arial"/>
        </w:rPr>
      </w:pPr>
    </w:p>
    <w:p w14:paraId="3AB863FE" w14:textId="77777777" w:rsidR="004539A3" w:rsidRDefault="00EB522A" w:rsidP="006B4D5B">
      <w:pPr>
        <w:numPr>
          <w:ilvl w:val="0"/>
          <w:numId w:val="8"/>
        </w:numPr>
        <w:ind w:left="0" w:firstLine="0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Características sensoriais da carne bovina e suína: </w:t>
      </w:r>
    </w:p>
    <w:p w14:paraId="4EE0D7BF" w14:textId="77777777" w:rsidR="004539A3" w:rsidRDefault="00EB522A">
      <w:pPr>
        <w:ind w:left="70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Não deve haver formação de gelo superficial, água dentro da embalagem nem sinal de </w:t>
      </w:r>
      <w:proofErr w:type="spellStart"/>
      <w:r>
        <w:rPr>
          <w:rFonts w:ascii="Calibri" w:hAnsi="Calibri" w:cs="Arial"/>
        </w:rPr>
        <w:t>recongelamento</w:t>
      </w:r>
      <w:proofErr w:type="spellEnd"/>
      <w:r>
        <w:rPr>
          <w:rFonts w:ascii="Calibri" w:hAnsi="Calibri" w:cs="Arial"/>
        </w:rPr>
        <w:t xml:space="preserve"> (gelo de cor avermelhada); a consistência deve ser firme, não amolecida, nem pegajosa, com odor característico; a cor característica é vermelho brilhante(internamente), vermelho púrpura a marrom, sem escurecimento, manchas esverdeadas ou outras cores estranhas ao produto.</w:t>
      </w:r>
    </w:p>
    <w:p w14:paraId="22C19760" w14:textId="77777777" w:rsidR="004539A3" w:rsidRDefault="004539A3">
      <w:pPr>
        <w:ind w:left="708"/>
        <w:jc w:val="both"/>
        <w:rPr>
          <w:rFonts w:ascii="Calibri" w:hAnsi="Calibri" w:cs="Arial"/>
        </w:rPr>
      </w:pPr>
    </w:p>
    <w:p w14:paraId="77D9014F" w14:textId="77777777" w:rsidR="004539A3" w:rsidRDefault="004539A3">
      <w:pPr>
        <w:ind w:left="708"/>
        <w:jc w:val="both"/>
        <w:rPr>
          <w:rFonts w:ascii="Calibri" w:hAnsi="Calibri" w:cs="Arial"/>
        </w:rPr>
      </w:pPr>
    </w:p>
    <w:p w14:paraId="5B141FD2" w14:textId="77777777" w:rsidR="004539A3" w:rsidRDefault="004539A3">
      <w:pPr>
        <w:jc w:val="both"/>
        <w:rPr>
          <w:rFonts w:ascii="Calibri" w:hAnsi="Calibri" w:cs="Arial"/>
        </w:rPr>
      </w:pPr>
    </w:p>
    <w:p w14:paraId="2E159953" w14:textId="77777777" w:rsidR="004539A3" w:rsidRDefault="00EB522A" w:rsidP="006B4D5B">
      <w:pPr>
        <w:numPr>
          <w:ilvl w:val="0"/>
          <w:numId w:val="8"/>
        </w:numPr>
        <w:ind w:left="0" w:firstLine="0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Características sensoriais de aves: </w:t>
      </w:r>
      <w:r>
        <w:rPr>
          <w:rFonts w:ascii="Calibri" w:hAnsi="Calibri" w:cs="Arial"/>
          <w:b/>
        </w:rPr>
        <w:tab/>
      </w:r>
    </w:p>
    <w:p w14:paraId="0DA7DD6C" w14:textId="77777777" w:rsidR="004539A3" w:rsidRDefault="00EB522A">
      <w:pPr>
        <w:ind w:left="70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Não deve haver formação de gelo entre ou sobre as peças; água dentro da embalagem, nem sinal de </w:t>
      </w:r>
      <w:proofErr w:type="spellStart"/>
      <w:r>
        <w:rPr>
          <w:rFonts w:ascii="Calibri" w:hAnsi="Calibri" w:cs="Arial"/>
        </w:rPr>
        <w:t>recongelamento</w:t>
      </w:r>
      <w:proofErr w:type="spellEnd"/>
      <w:r>
        <w:rPr>
          <w:rFonts w:ascii="Calibri" w:hAnsi="Calibri" w:cs="Arial"/>
        </w:rPr>
        <w:t xml:space="preserve"> (gelo avermelhado); a consistência deve ser firme, não amolecida, nem pegajosa; com odor característico; a cor característica é amarelo-rosada, sem escurecimento, manchas esverdeadas ou outras colorações estranhas.</w:t>
      </w:r>
    </w:p>
    <w:p w14:paraId="7BE62AA8" w14:textId="77777777" w:rsidR="004539A3" w:rsidRDefault="004539A3">
      <w:pPr>
        <w:jc w:val="both"/>
        <w:rPr>
          <w:rFonts w:ascii="Calibri" w:hAnsi="Calibri" w:cs="Arial"/>
        </w:rPr>
      </w:pPr>
    </w:p>
    <w:p w14:paraId="47FF7899" w14:textId="77777777" w:rsidR="004539A3" w:rsidRDefault="00EB522A" w:rsidP="006B4D5B">
      <w:pPr>
        <w:numPr>
          <w:ilvl w:val="0"/>
          <w:numId w:val="8"/>
        </w:numPr>
        <w:ind w:left="0" w:firstLine="0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Características sensoriais de peixes: </w:t>
      </w:r>
    </w:p>
    <w:p w14:paraId="2EC2724E" w14:textId="77777777" w:rsidR="004539A3" w:rsidRDefault="00EB522A">
      <w:pPr>
        <w:ind w:left="70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Não deve haver sinal de </w:t>
      </w:r>
      <w:proofErr w:type="spellStart"/>
      <w:r>
        <w:rPr>
          <w:rFonts w:ascii="Calibri" w:hAnsi="Calibri" w:cs="Arial"/>
        </w:rPr>
        <w:t>recongelamento</w:t>
      </w:r>
      <w:proofErr w:type="spellEnd"/>
      <w:r>
        <w:rPr>
          <w:rFonts w:ascii="Calibri" w:hAnsi="Calibri" w:cs="Arial"/>
        </w:rPr>
        <w:t xml:space="preserve">; a consistência deve ser firme, não amolecida, nem pegajosa; com odor característico; a cor característica do filé, geralmente, é branca ou ligeiramente rósea. Se o peixe estiver inteiro, a carne deve estar presa à espinha, o ventre desinchado, as escamas bem brilhantes, guelras úmidas </w:t>
      </w:r>
      <w:r>
        <w:rPr>
          <w:rFonts w:ascii="Calibri" w:hAnsi="Calibri" w:cs="Arial"/>
        </w:rPr>
        <w:lastRenderedPageBreak/>
        <w:t>e intactas, olhos brilhantes e salientes, superfície não pegajosa. Pescados salgados, curados ou defumados podem ser comprados em temperatura ambiente, desde que especificado na embalagem.</w:t>
      </w:r>
    </w:p>
    <w:p w14:paraId="74A7E350" w14:textId="77777777" w:rsidR="004539A3" w:rsidRDefault="004539A3">
      <w:pPr>
        <w:ind w:firstLine="708"/>
        <w:jc w:val="both"/>
        <w:rPr>
          <w:rFonts w:ascii="Calibri" w:hAnsi="Calibri" w:cs="Arial"/>
        </w:rPr>
      </w:pPr>
    </w:p>
    <w:p w14:paraId="67C8711E" w14:textId="77777777" w:rsidR="004539A3" w:rsidRDefault="00EB522A" w:rsidP="006B4D5B">
      <w:pPr>
        <w:numPr>
          <w:ilvl w:val="0"/>
          <w:numId w:val="8"/>
        </w:numPr>
        <w:ind w:left="0" w:firstLine="0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Características sensoriais de embutidos e frios: </w:t>
      </w:r>
    </w:p>
    <w:p w14:paraId="0FA86BE3" w14:textId="77777777" w:rsidR="004539A3" w:rsidRDefault="00EB522A">
      <w:pPr>
        <w:ind w:left="70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Não comprar salsichas que estiverem com aspecto pegajoso e coloração esverdeada, bolhas de ar no seu interior, manchas na superfície e partes gordurosas amareladas. Recusar linguiças que apresentarem desprendimento de líquido leitoso ou esbranquiçado.</w:t>
      </w:r>
    </w:p>
    <w:p w14:paraId="4B3F8ABA" w14:textId="77777777" w:rsidR="004539A3" w:rsidRDefault="004539A3">
      <w:pPr>
        <w:pStyle w:val="Corpodetexto3"/>
        <w:rPr>
          <w:rFonts w:ascii="Calibri" w:hAnsi="Calibri" w:cs="Calibri"/>
          <w:sz w:val="24"/>
          <w:highlight w:val="yellow"/>
        </w:rPr>
      </w:pPr>
    </w:p>
    <w:p w14:paraId="5FB9E24D" w14:textId="77777777" w:rsidR="004539A3" w:rsidRDefault="00EB522A">
      <w:pPr>
        <w:pStyle w:val="Ttulo1"/>
        <w:rPr>
          <w:rFonts w:ascii="Calibri" w:hAnsi="Calibri" w:cs="Calibri"/>
          <w:sz w:val="24"/>
        </w:rPr>
      </w:pPr>
      <w:bookmarkStart w:id="16" w:name="_Toc42"/>
      <w:r>
        <w:rPr>
          <w:rFonts w:ascii="Calibri" w:eastAsia="Calibri" w:hAnsi="Calibri" w:cs="Calibri"/>
          <w:sz w:val="24"/>
        </w:rPr>
        <w:t>3.2 Armazenamento de Produtos</w:t>
      </w:r>
      <w:bookmarkEnd w:id="16"/>
    </w:p>
    <w:p w14:paraId="792B90EA" w14:textId="77777777" w:rsidR="004539A3" w:rsidRDefault="00EB522A">
      <w:pPr>
        <w:pStyle w:val="Default"/>
        <w:spacing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>As matérias-primas, os ingredientes, as embalagens e outros produtos são armazenados em local (</w:t>
      </w:r>
      <w:r>
        <w:rPr>
          <w:rFonts w:ascii="Calibri" w:eastAsia="Calibri" w:hAnsi="Calibri" w:cs="Calibri"/>
          <w:highlight w:val="cyan"/>
        </w:rPr>
        <w:t>limpo, organizado, ventilado, sem receber luz solar direta, livre de entulho ou material tóxico, e de acordo com as características intrínsecas do alimento e as recomendações do produtor</w:t>
      </w:r>
      <w:r>
        <w:rPr>
          <w:rFonts w:ascii="Calibri" w:eastAsia="Calibri" w:hAnsi="Calibri" w:cs="Calibri"/>
        </w:rPr>
        <w:t>). Os alimentos (</w:t>
      </w:r>
      <w:r>
        <w:rPr>
          <w:rFonts w:ascii="Calibri" w:eastAsia="Calibri" w:hAnsi="Calibri" w:cs="Calibri"/>
          <w:highlight w:val="cyan"/>
        </w:rPr>
        <w:t>são/não são</w:t>
      </w:r>
      <w:r>
        <w:rPr>
          <w:rFonts w:ascii="Calibri" w:eastAsia="Calibri" w:hAnsi="Calibri" w:cs="Calibri"/>
        </w:rPr>
        <w:t xml:space="preserve">) armazenados separadamente dos materiais de limpeza e embalagens e descartáveis. </w:t>
      </w:r>
    </w:p>
    <w:p w14:paraId="17636542" w14:textId="77777777" w:rsidR="004539A3" w:rsidRDefault="00EB522A">
      <w:pPr>
        <w:pStyle w:val="Default"/>
        <w:spacing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  <w:highlight w:val="cyan"/>
        </w:rPr>
        <w:t>(quando se aplica)</w:t>
      </w:r>
      <w:r>
        <w:rPr>
          <w:rFonts w:ascii="Calibri" w:eastAsia="Calibri" w:hAnsi="Calibri" w:cs="Calibri"/>
        </w:rPr>
        <w:t xml:space="preserve"> As embalagens de madeira e de uso único, provenientes diretamente do fabricante ou produtor, utilizadas para o acondicionamento de peixes salgados e secos e alguns tipos de frutas </w:t>
      </w:r>
      <w:r>
        <w:rPr>
          <w:rFonts w:ascii="Calibri" w:eastAsia="Calibri" w:hAnsi="Calibri" w:cs="Calibri"/>
          <w:highlight w:val="cyan"/>
        </w:rPr>
        <w:t>(apresentam rotulagem, são armazenadas em equipamento de refrigeração exclusivo, na impossibilidade são armazenadas separadas dos demais produtos)</w:t>
      </w:r>
    </w:p>
    <w:p w14:paraId="5B305F61" w14:textId="77777777" w:rsidR="004539A3" w:rsidRDefault="00EB522A">
      <w:pPr>
        <w:pStyle w:val="Default"/>
        <w:spacing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highlight w:val="cyan"/>
        </w:rPr>
        <w:t>São/não são</w:t>
      </w:r>
      <w:r>
        <w:rPr>
          <w:rFonts w:ascii="Calibri" w:eastAsia="Calibri" w:hAnsi="Calibri" w:cs="Calibri"/>
        </w:rPr>
        <w:t>) vetados todos os tipos de caixas de madeira nas áreas de armazenamento.</w:t>
      </w:r>
    </w:p>
    <w:p w14:paraId="69C7F43D" w14:textId="77777777" w:rsidR="004539A3" w:rsidRDefault="00EB522A">
      <w:pPr>
        <w:pStyle w:val="Default"/>
        <w:spacing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highlight w:val="cyan"/>
        </w:rPr>
        <w:t>São/não são</w:t>
      </w:r>
      <w:r>
        <w:rPr>
          <w:rFonts w:ascii="Calibri" w:eastAsia="Calibri" w:hAnsi="Calibri" w:cs="Calibri"/>
        </w:rPr>
        <w:t>) armazenadas caixas de papelão sob refrigeração na câmara fria, (</w:t>
      </w:r>
      <w:r>
        <w:rPr>
          <w:rFonts w:ascii="Calibri" w:eastAsia="Calibri" w:hAnsi="Calibri" w:cs="Calibri"/>
          <w:highlight w:val="cyan"/>
        </w:rPr>
        <w:t>são/não são</w:t>
      </w:r>
      <w:r>
        <w:rPr>
          <w:rFonts w:ascii="Calibri" w:eastAsia="Calibri" w:hAnsi="Calibri" w:cs="Calibri"/>
        </w:rPr>
        <w:t xml:space="preserve">) mantidas separadas das demais mercadorias e </w:t>
      </w:r>
      <w:r>
        <w:rPr>
          <w:rFonts w:ascii="Calibri" w:eastAsia="Calibri" w:hAnsi="Calibri" w:cs="Calibri"/>
          <w:highlight w:val="cyan"/>
        </w:rPr>
        <w:t>(não apresentam/apresentam)</w:t>
      </w:r>
      <w:r>
        <w:rPr>
          <w:rFonts w:ascii="Calibri" w:eastAsia="Calibri" w:hAnsi="Calibri" w:cs="Calibri"/>
        </w:rPr>
        <w:t xml:space="preserve"> bolor ou umidade</w:t>
      </w:r>
    </w:p>
    <w:p w14:paraId="36F1A67F" w14:textId="77777777" w:rsidR="004539A3" w:rsidRDefault="00EB522A">
      <w:pPr>
        <w:pStyle w:val="Default"/>
        <w:spacing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>Os alimentos, ou recipientes com alimentos, (</w:t>
      </w:r>
      <w:r>
        <w:rPr>
          <w:rFonts w:ascii="Calibri" w:eastAsia="Calibri" w:hAnsi="Calibri" w:cs="Calibri"/>
          <w:highlight w:val="cyan"/>
        </w:rPr>
        <w:t>não permanecem/permanecem</w:t>
      </w:r>
      <w:r>
        <w:rPr>
          <w:rFonts w:ascii="Calibri" w:eastAsia="Calibri" w:hAnsi="Calibri" w:cs="Calibri"/>
        </w:rPr>
        <w:t>) em contato direto com o piso. As matérias primas, os ingredientes e as embalagens (</w:t>
      </w:r>
      <w:r>
        <w:rPr>
          <w:rFonts w:ascii="Calibri" w:eastAsia="Calibri" w:hAnsi="Calibri" w:cs="Calibri"/>
          <w:highlight w:val="cyan"/>
        </w:rPr>
        <w:t>são/não são</w:t>
      </w:r>
      <w:r>
        <w:rPr>
          <w:rFonts w:ascii="Calibri" w:eastAsia="Calibri" w:hAnsi="Calibri" w:cs="Calibri"/>
        </w:rPr>
        <w:t>) armazenados sobre prateleiras e/ou estrados, estando estes obrigados a (</w:t>
      </w:r>
      <w:r>
        <w:rPr>
          <w:rFonts w:ascii="Calibri" w:eastAsia="Calibri" w:hAnsi="Calibri" w:cs="Calibri"/>
          <w:highlight w:val="cyan"/>
        </w:rPr>
        <w:t>manter distâncias necessárias do forro, das paredes e do piso, para garantir adequada ventilação, limpeza e quando for o caso, a desinfecção do local ou a circulação de pessoas.)</w:t>
      </w:r>
      <w:r>
        <w:rPr>
          <w:rFonts w:ascii="Calibri" w:eastAsia="Calibri" w:hAnsi="Calibri" w:cs="Calibri"/>
        </w:rPr>
        <w:t xml:space="preserve"> As prateleiras e/ou estrados são de material </w:t>
      </w:r>
      <w:r>
        <w:rPr>
          <w:rFonts w:ascii="Calibri" w:eastAsia="Calibri" w:hAnsi="Calibri" w:cs="Calibri"/>
          <w:highlight w:val="cyan"/>
        </w:rPr>
        <w:t>(liso, resistente, impermeável e lavável)</w:t>
      </w:r>
    </w:p>
    <w:p w14:paraId="6F8D23E9" w14:textId="77777777" w:rsidR="004539A3" w:rsidRDefault="00EB522A">
      <w:pPr>
        <w:pStyle w:val="Default"/>
        <w:spacing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lastRenderedPageBreak/>
        <w:t>Os produtos reprovados na recepção, ou com prazo de validade vencido, inclusive aqueles destinados para devolução ao fornecedor, são (</w:t>
      </w:r>
      <w:r>
        <w:rPr>
          <w:rFonts w:ascii="Calibri" w:eastAsia="Calibri" w:hAnsi="Calibri" w:cs="Calibri"/>
          <w:highlight w:val="cyan"/>
        </w:rPr>
        <w:t>identificados, colocados em local apropriado e fora da área de produção</w:t>
      </w:r>
      <w:r>
        <w:rPr>
          <w:rFonts w:ascii="Calibri" w:eastAsia="Calibri" w:hAnsi="Calibri" w:cs="Calibri"/>
        </w:rPr>
        <w:t>).  O estabelecimento (</w:t>
      </w:r>
      <w:r>
        <w:rPr>
          <w:rFonts w:ascii="Calibri" w:eastAsia="Calibri" w:hAnsi="Calibri" w:cs="Calibri"/>
          <w:highlight w:val="cyan"/>
        </w:rPr>
        <w:t>comercializa/não comercializa</w:t>
      </w:r>
      <w:r>
        <w:rPr>
          <w:rFonts w:ascii="Calibri" w:eastAsia="Calibri" w:hAnsi="Calibri" w:cs="Calibri"/>
        </w:rPr>
        <w:t>) alimentos com embalagens que apresentem (</w:t>
      </w:r>
      <w:r>
        <w:rPr>
          <w:rFonts w:ascii="Calibri" w:eastAsia="Calibri" w:hAnsi="Calibri" w:cs="Calibri"/>
          <w:highlight w:val="cyan"/>
        </w:rPr>
        <w:t>sujidades, rasgadas e/ou furadas; latas amassadas, com ferrugem e/ou estufadas)</w:t>
      </w:r>
    </w:p>
    <w:p w14:paraId="14A79051" w14:textId="77777777" w:rsidR="004539A3" w:rsidRDefault="00EB522A">
      <w:pPr>
        <w:pStyle w:val="Default"/>
        <w:spacing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>Matérias primas e ingredientes que sofrem fracionamento ou são transferidos de suas embalagens originais, são (</w:t>
      </w:r>
      <w:r>
        <w:rPr>
          <w:rFonts w:ascii="Calibri" w:eastAsia="Calibri" w:hAnsi="Calibri" w:cs="Calibri"/>
          <w:highlight w:val="cyan"/>
        </w:rPr>
        <w:t>manipulados com utensílio exclusivo e acondicionados em recipientes adequados, identificados com o rótulo original</w:t>
      </w:r>
      <w:r>
        <w:rPr>
          <w:rFonts w:ascii="Calibri" w:eastAsia="Calibri" w:hAnsi="Calibri" w:cs="Calibri"/>
        </w:rPr>
        <w:t>), ou através de etiquetas contendo: (</w:t>
      </w:r>
      <w:r>
        <w:rPr>
          <w:rFonts w:ascii="Calibri" w:eastAsia="Calibri" w:hAnsi="Calibri" w:cs="Calibri"/>
          <w:highlight w:val="cyan"/>
        </w:rPr>
        <w:t>nome do fornecedor ou do fabricante, nome e marca do produto, modo de conservação, prazo de validade e data de transferência).</w:t>
      </w:r>
      <w:r>
        <w:rPr>
          <w:rFonts w:ascii="Calibri" w:eastAsia="Calibri" w:hAnsi="Calibri" w:cs="Calibri"/>
        </w:rPr>
        <w:t xml:space="preserve"> Alimentos preparados crus, manipulados, parcialmente cozidos, ou prontos para o consumo, são armazenados sob refrigeração, protegidos e identificados com, no mínimo, as seguintes informações: (</w:t>
      </w:r>
      <w:r>
        <w:rPr>
          <w:rFonts w:ascii="Calibri" w:eastAsia="Calibri" w:hAnsi="Calibri" w:cs="Calibri"/>
          <w:highlight w:val="cyan"/>
        </w:rPr>
        <w:t>nome e marca do produto, data de preparo</w:t>
      </w:r>
      <w:r>
        <w:rPr>
          <w:rFonts w:ascii="Calibri" w:eastAsia="Calibri" w:hAnsi="Calibri" w:cs="Calibri"/>
          <w:highlight w:val="cyan"/>
        </w:rPr>
        <w:t xml:space="preserve"> e prazo de validade).</w:t>
      </w:r>
    </w:p>
    <w:p w14:paraId="7B5831D6" w14:textId="77777777" w:rsidR="004539A3" w:rsidRDefault="00EB522A">
      <w:pPr>
        <w:pStyle w:val="Default"/>
        <w:spacing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Os alimentos </w:t>
      </w:r>
      <w:r>
        <w:rPr>
          <w:rFonts w:ascii="Calibri" w:eastAsia="Calibri" w:hAnsi="Calibri" w:cs="Calibri"/>
          <w:highlight w:val="cyan"/>
        </w:rPr>
        <w:t xml:space="preserve">(são/não </w:t>
      </w:r>
      <w:proofErr w:type="gramStart"/>
      <w:r>
        <w:rPr>
          <w:rFonts w:ascii="Calibri" w:eastAsia="Calibri" w:hAnsi="Calibri" w:cs="Calibri"/>
          <w:highlight w:val="cyan"/>
        </w:rPr>
        <w:t>são</w:t>
      </w:r>
      <w:r>
        <w:rPr>
          <w:rFonts w:ascii="Calibri" w:eastAsia="Calibri" w:hAnsi="Calibri" w:cs="Calibri"/>
        </w:rPr>
        <w:t>)  organizados</w:t>
      </w:r>
      <w:proofErr w:type="gramEnd"/>
      <w:r>
        <w:rPr>
          <w:rFonts w:ascii="Calibri" w:eastAsia="Calibri" w:hAnsi="Calibri" w:cs="Calibri"/>
        </w:rPr>
        <w:t xml:space="preserve"> de modo que os que vencem primeiro estão dispostos na frente dos demais produtos (primeiro que vence, primeiro que sai).</w:t>
      </w:r>
    </w:p>
    <w:p w14:paraId="017CEAB6" w14:textId="77777777" w:rsidR="004539A3" w:rsidRDefault="00EB522A">
      <w:pPr>
        <w:pStyle w:val="Default"/>
        <w:spacing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Os alimentos destinados à refrigeração </w:t>
      </w:r>
      <w:r>
        <w:rPr>
          <w:rFonts w:ascii="Calibri" w:eastAsia="Calibri" w:hAnsi="Calibri" w:cs="Calibri"/>
          <w:highlight w:val="cyan"/>
        </w:rPr>
        <w:t>(são/não são</w:t>
      </w:r>
      <w:r>
        <w:rPr>
          <w:rFonts w:ascii="Calibri" w:eastAsia="Calibri" w:hAnsi="Calibri" w:cs="Calibri"/>
        </w:rPr>
        <w:t xml:space="preserve">) acondicionados em volumes que permitem adequado resfriamento do centro geométrico do produto.  </w:t>
      </w:r>
    </w:p>
    <w:p w14:paraId="30450748" w14:textId="77777777" w:rsidR="004539A3" w:rsidRDefault="00EB522A">
      <w:pPr>
        <w:pStyle w:val="Default"/>
        <w:spacing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O estabelecimento </w:t>
      </w:r>
      <w:r>
        <w:rPr>
          <w:rFonts w:ascii="Calibri" w:eastAsia="Calibri" w:hAnsi="Calibri" w:cs="Calibri"/>
          <w:highlight w:val="cyan"/>
        </w:rPr>
        <w:t>(dispõe/não dispõe</w:t>
      </w:r>
      <w:r>
        <w:rPr>
          <w:rFonts w:ascii="Calibri" w:eastAsia="Calibri" w:hAnsi="Calibri" w:cs="Calibri"/>
        </w:rPr>
        <w:t>) de refrigeradores exclusivos para separa alimentos quanto a temperatura. Quando houver necessidade de armazenar diferentes alimentos num mesmo refrigerador, (</w:t>
      </w:r>
      <w:r>
        <w:rPr>
          <w:rFonts w:ascii="Calibri" w:eastAsia="Calibri" w:hAnsi="Calibri" w:cs="Calibri"/>
          <w:highlight w:val="cyan"/>
        </w:rPr>
        <w:t>aqueles prontos ao consumo são dispostos nas prateleiras superiores, os pré-preparados nas prateleiras do meio e os produtos crus nas prateleiras inferiores, separados entre si e dos demais produtos)</w:t>
      </w:r>
      <w:r>
        <w:rPr>
          <w:rFonts w:ascii="Calibri" w:eastAsia="Calibri" w:hAnsi="Calibri" w:cs="Calibri"/>
        </w:rPr>
        <w:t>. O refrigerador (</w:t>
      </w:r>
      <w:r>
        <w:rPr>
          <w:rFonts w:ascii="Calibri" w:eastAsia="Calibri" w:hAnsi="Calibri" w:cs="Calibri"/>
          <w:highlight w:val="cyan"/>
        </w:rPr>
        <w:t>é/não é)</w:t>
      </w:r>
      <w:r>
        <w:rPr>
          <w:rFonts w:ascii="Calibri" w:eastAsia="Calibri" w:hAnsi="Calibri" w:cs="Calibri"/>
        </w:rPr>
        <w:t xml:space="preserve"> regulado para o alimento que necessita a temperatura mais baixa. </w:t>
      </w:r>
    </w:p>
    <w:p w14:paraId="633533B7" w14:textId="77777777" w:rsidR="004539A3" w:rsidRDefault="00EB522A">
      <w:pPr>
        <w:pStyle w:val="Default"/>
        <w:spacing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Produtos crus, ou minimamente processados, ou que exalem odor, ou exsudem </w:t>
      </w:r>
      <w:r>
        <w:rPr>
          <w:rFonts w:ascii="Calibri" w:eastAsia="Calibri" w:hAnsi="Calibri" w:cs="Calibri"/>
          <w:highlight w:val="cyan"/>
        </w:rPr>
        <w:t>(são/não são</w:t>
      </w:r>
      <w:r>
        <w:rPr>
          <w:rFonts w:ascii="Calibri" w:eastAsia="Calibri" w:hAnsi="Calibri" w:cs="Calibri"/>
        </w:rPr>
        <w:t xml:space="preserve">) armazenados em equipamentos diferentes dos produtos termicamente processados, ou </w:t>
      </w:r>
      <w:r>
        <w:rPr>
          <w:rFonts w:ascii="Calibri" w:eastAsia="Calibri" w:hAnsi="Calibri" w:cs="Calibri"/>
          <w:highlight w:val="cyan"/>
        </w:rPr>
        <w:t>(são/não são</w:t>
      </w:r>
      <w:r>
        <w:rPr>
          <w:rFonts w:ascii="Calibri" w:eastAsia="Calibri" w:hAnsi="Calibri" w:cs="Calibri"/>
        </w:rPr>
        <w:t>) armazenados em embalagens fechadas, evitando a contaminação.</w:t>
      </w:r>
    </w:p>
    <w:p w14:paraId="0B0DE1AB" w14:textId="77777777" w:rsidR="004539A3" w:rsidRDefault="00EB522A">
      <w:pPr>
        <w:pStyle w:val="Default"/>
        <w:spacing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>Os equipamentos de refrigeração e freezers apresentam-se em (</w:t>
      </w:r>
      <w:r>
        <w:rPr>
          <w:rFonts w:ascii="Calibri" w:eastAsia="Calibri" w:hAnsi="Calibri" w:cs="Calibri"/>
          <w:highlight w:val="cyan"/>
        </w:rPr>
        <w:t>bom estado de conservação e higiene e adequados quanto ao volume de produto armazenado)</w:t>
      </w:r>
      <w:r>
        <w:rPr>
          <w:rFonts w:ascii="Calibri" w:eastAsia="Calibri" w:hAnsi="Calibri" w:cs="Calibri"/>
        </w:rPr>
        <w:t xml:space="preserve">.  É </w:t>
      </w:r>
      <w:r>
        <w:rPr>
          <w:rFonts w:ascii="Calibri" w:eastAsia="Calibri" w:hAnsi="Calibri" w:cs="Calibri"/>
        </w:rPr>
        <w:lastRenderedPageBreak/>
        <w:t>(</w:t>
      </w:r>
      <w:r>
        <w:rPr>
          <w:rFonts w:ascii="Calibri" w:eastAsia="Calibri" w:hAnsi="Calibri" w:cs="Calibri"/>
          <w:highlight w:val="cyan"/>
        </w:rPr>
        <w:t>proibido/permitido</w:t>
      </w:r>
      <w:r>
        <w:rPr>
          <w:rFonts w:ascii="Calibri" w:eastAsia="Calibri" w:hAnsi="Calibri" w:cs="Calibri"/>
        </w:rPr>
        <w:t xml:space="preserve">) desligá-los com objetivo de economizar energia e utilizar termômetros de haste de vidro para controlar suas temperaturas. </w:t>
      </w:r>
    </w:p>
    <w:p w14:paraId="2E970163" w14:textId="77777777" w:rsidR="004539A3" w:rsidRDefault="00EB522A">
      <w:pPr>
        <w:pStyle w:val="Default"/>
        <w:spacing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>As temperaturas de armazenamento de produtos congelados e refrigerados (</w:t>
      </w:r>
      <w:r>
        <w:rPr>
          <w:rFonts w:ascii="Calibri" w:eastAsia="Calibri" w:hAnsi="Calibri" w:cs="Calibri"/>
          <w:highlight w:val="cyan"/>
        </w:rPr>
        <w:t>obedecem/não obedecem</w:t>
      </w:r>
      <w:r>
        <w:rPr>
          <w:rFonts w:ascii="Calibri" w:eastAsia="Calibri" w:hAnsi="Calibri" w:cs="Calibri"/>
        </w:rPr>
        <w:t xml:space="preserve">) às recomendações dos fabricantes indicadas nos rótulos. Na ausência destas informações e para alimentos preparados no estabelecimento </w:t>
      </w:r>
      <w:r>
        <w:rPr>
          <w:rFonts w:ascii="Calibri" w:eastAsia="Calibri" w:hAnsi="Calibri" w:cs="Calibri"/>
          <w:highlight w:val="cyan"/>
        </w:rPr>
        <w:t>(são/não são</w:t>
      </w:r>
      <w:r>
        <w:rPr>
          <w:rFonts w:ascii="Calibri" w:eastAsia="Calibri" w:hAnsi="Calibri" w:cs="Calibri"/>
        </w:rPr>
        <w:t>) usadas as recomendações a seguir:</w:t>
      </w:r>
    </w:p>
    <w:p w14:paraId="721D0981" w14:textId="77777777" w:rsidR="004539A3" w:rsidRDefault="00EB522A">
      <w:pPr>
        <w:pStyle w:val="Default"/>
        <w:spacing w:line="360" w:lineRule="auto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>Produtos congelados:</w:t>
      </w:r>
    </w:p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6"/>
        <w:gridCol w:w="5343"/>
      </w:tblGrid>
      <w:tr w:rsidR="004539A3" w14:paraId="67716271" w14:textId="77777777">
        <w:trPr>
          <w:jc w:val="center"/>
        </w:trPr>
        <w:tc>
          <w:tcPr>
            <w:tcW w:w="5096" w:type="dxa"/>
            <w:vAlign w:val="center"/>
          </w:tcPr>
          <w:p w14:paraId="5F029232" w14:textId="77777777" w:rsidR="004539A3" w:rsidRDefault="00EB522A">
            <w:pPr>
              <w:spacing w:before="40" w:after="40"/>
              <w:jc w:val="center"/>
              <w:rPr>
                <w:rFonts w:ascii="Calibri" w:hAnsi="Calibri" w:cs="Calibri"/>
                <w:b/>
                <w:cap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aps/>
                <w:sz w:val="20"/>
                <w:szCs w:val="20"/>
              </w:rPr>
              <w:t>TEMPERATURA RECOMENDADA (°c)</w:t>
            </w:r>
          </w:p>
        </w:tc>
        <w:tc>
          <w:tcPr>
            <w:tcW w:w="5343" w:type="dxa"/>
            <w:vAlign w:val="center"/>
          </w:tcPr>
          <w:p w14:paraId="00AF7D95" w14:textId="77777777" w:rsidR="004539A3" w:rsidRDefault="00EB522A">
            <w:pPr>
              <w:spacing w:before="40" w:after="40"/>
              <w:jc w:val="center"/>
              <w:rPr>
                <w:rFonts w:ascii="Calibri" w:hAnsi="Calibri" w:cs="Calibri"/>
                <w:b/>
                <w:cap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aps/>
                <w:sz w:val="20"/>
                <w:szCs w:val="20"/>
              </w:rPr>
              <w:t>PRAZO DE VALIDADE (DIAS)</w:t>
            </w:r>
          </w:p>
        </w:tc>
      </w:tr>
      <w:tr w:rsidR="004539A3" w14:paraId="217F1C85" w14:textId="77777777">
        <w:trPr>
          <w:jc w:val="center"/>
        </w:trPr>
        <w:tc>
          <w:tcPr>
            <w:tcW w:w="5096" w:type="dxa"/>
            <w:vAlign w:val="center"/>
          </w:tcPr>
          <w:p w14:paraId="03DA746E" w14:textId="77777777" w:rsidR="004539A3" w:rsidRDefault="00EB522A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 a - 5 (entre zero e 5 graus negativos)</w:t>
            </w:r>
          </w:p>
        </w:tc>
        <w:tc>
          <w:tcPr>
            <w:tcW w:w="5343" w:type="dxa"/>
            <w:vAlign w:val="center"/>
          </w:tcPr>
          <w:p w14:paraId="6EB143B3" w14:textId="77777777" w:rsidR="004539A3" w:rsidRDefault="00EB522A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</w:tr>
      <w:tr w:rsidR="004539A3" w14:paraId="0DBAD1A6" w14:textId="77777777">
        <w:trPr>
          <w:jc w:val="center"/>
        </w:trPr>
        <w:tc>
          <w:tcPr>
            <w:tcW w:w="5096" w:type="dxa"/>
            <w:vAlign w:val="center"/>
          </w:tcPr>
          <w:p w14:paraId="2475E2C6" w14:textId="77777777" w:rsidR="004539A3" w:rsidRDefault="00EB522A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- 6 a -10 (entre seis e 10 graus negativos)</w:t>
            </w:r>
          </w:p>
        </w:tc>
        <w:tc>
          <w:tcPr>
            <w:tcW w:w="5343" w:type="dxa"/>
            <w:vAlign w:val="center"/>
          </w:tcPr>
          <w:p w14:paraId="59899235" w14:textId="77777777" w:rsidR="004539A3" w:rsidRDefault="00EB522A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</w:tr>
      <w:tr w:rsidR="004539A3" w14:paraId="3C5FBBBE" w14:textId="77777777">
        <w:trPr>
          <w:jc w:val="center"/>
        </w:trPr>
        <w:tc>
          <w:tcPr>
            <w:tcW w:w="5096" w:type="dxa"/>
            <w:vAlign w:val="center"/>
          </w:tcPr>
          <w:p w14:paraId="53099157" w14:textId="77777777" w:rsidR="004539A3" w:rsidRDefault="00EB522A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-11 a -18 (entre onze e dezoito graus negativos)</w:t>
            </w:r>
          </w:p>
        </w:tc>
        <w:tc>
          <w:tcPr>
            <w:tcW w:w="5343" w:type="dxa"/>
            <w:vAlign w:val="center"/>
          </w:tcPr>
          <w:p w14:paraId="31198DC0" w14:textId="77777777" w:rsidR="004539A3" w:rsidRDefault="00EB522A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</w:tr>
      <w:tr w:rsidR="004539A3" w14:paraId="07F2D07D" w14:textId="77777777">
        <w:trPr>
          <w:jc w:val="center"/>
        </w:trPr>
        <w:tc>
          <w:tcPr>
            <w:tcW w:w="5096" w:type="dxa"/>
            <w:vAlign w:val="center"/>
          </w:tcPr>
          <w:p w14:paraId="3FB23C51" w14:textId="77777777" w:rsidR="004539A3" w:rsidRDefault="00EB522A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&lt; -18 (menor que dezoito graus negativos)</w:t>
            </w:r>
          </w:p>
        </w:tc>
        <w:tc>
          <w:tcPr>
            <w:tcW w:w="5343" w:type="dxa"/>
            <w:vAlign w:val="center"/>
          </w:tcPr>
          <w:p w14:paraId="33C0D687" w14:textId="77777777" w:rsidR="004539A3" w:rsidRDefault="00EB522A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90</w:t>
            </w:r>
          </w:p>
        </w:tc>
      </w:tr>
    </w:tbl>
    <w:p w14:paraId="0934FDEA" w14:textId="77777777" w:rsidR="004539A3" w:rsidRDefault="004539A3">
      <w:pPr>
        <w:jc w:val="both"/>
        <w:rPr>
          <w:rFonts w:ascii="Calibri" w:hAnsi="Calibri" w:cs="Calibri"/>
          <w:highlight w:val="yellow"/>
        </w:rPr>
      </w:pPr>
    </w:p>
    <w:p w14:paraId="50FDBDD1" w14:textId="77777777" w:rsidR="004539A3" w:rsidRDefault="00EB522A">
      <w:pPr>
        <w:pStyle w:val="Default"/>
        <w:spacing w:line="360" w:lineRule="auto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>Produtos resfriados:</w:t>
      </w:r>
    </w:p>
    <w:tbl>
      <w:tblPr>
        <w:tblW w:w="9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7"/>
        <w:gridCol w:w="3450"/>
        <w:gridCol w:w="3450"/>
      </w:tblGrid>
      <w:tr w:rsidR="004539A3" w14:paraId="02B33B87" w14:textId="77777777">
        <w:trPr>
          <w:jc w:val="center"/>
        </w:trPr>
        <w:tc>
          <w:tcPr>
            <w:tcW w:w="3087" w:type="dxa"/>
            <w:vAlign w:val="center"/>
          </w:tcPr>
          <w:p w14:paraId="3167E387" w14:textId="77777777" w:rsidR="004539A3" w:rsidRDefault="00EB522A">
            <w:pPr>
              <w:spacing w:before="40" w:after="40"/>
              <w:jc w:val="center"/>
              <w:rPr>
                <w:rFonts w:ascii="Calibri" w:hAnsi="Calibri" w:cs="Calibri"/>
                <w:b/>
                <w:cap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aps/>
                <w:sz w:val="20"/>
                <w:szCs w:val="20"/>
              </w:rPr>
              <w:t>PRODUTO RESFRIADO</w:t>
            </w:r>
          </w:p>
        </w:tc>
        <w:tc>
          <w:tcPr>
            <w:tcW w:w="3450" w:type="dxa"/>
            <w:vAlign w:val="center"/>
          </w:tcPr>
          <w:p w14:paraId="79907B65" w14:textId="77777777" w:rsidR="004539A3" w:rsidRDefault="00EB522A">
            <w:pPr>
              <w:spacing w:before="40" w:after="40"/>
              <w:jc w:val="center"/>
              <w:rPr>
                <w:rFonts w:ascii="Calibri" w:hAnsi="Calibri" w:cs="Calibri"/>
                <w:b/>
                <w:cap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aps/>
                <w:sz w:val="20"/>
                <w:szCs w:val="20"/>
              </w:rPr>
              <w:t>TEMPERATURA RECOMENDADA (°c)</w:t>
            </w:r>
          </w:p>
        </w:tc>
        <w:tc>
          <w:tcPr>
            <w:tcW w:w="3450" w:type="dxa"/>
            <w:vAlign w:val="center"/>
          </w:tcPr>
          <w:p w14:paraId="36DACB3A" w14:textId="77777777" w:rsidR="004539A3" w:rsidRDefault="00EB522A">
            <w:pPr>
              <w:spacing w:before="40" w:after="40"/>
              <w:jc w:val="center"/>
              <w:rPr>
                <w:rFonts w:ascii="Calibri" w:hAnsi="Calibri" w:cs="Calibri"/>
                <w:b/>
                <w:cap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aps/>
                <w:sz w:val="20"/>
                <w:szCs w:val="20"/>
              </w:rPr>
              <w:t>PRAZO DE VALIDADE (DIAS)</w:t>
            </w:r>
          </w:p>
        </w:tc>
      </w:tr>
      <w:tr w:rsidR="004539A3" w14:paraId="0BE15660" w14:textId="77777777">
        <w:trPr>
          <w:jc w:val="center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5A26" w14:textId="77777777" w:rsidR="004539A3" w:rsidRDefault="00EB522A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Pescados e seus produtos manipulados crus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2ECF" w14:textId="77777777" w:rsidR="004539A3" w:rsidRDefault="00EB522A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Máximo 2 (dois graus)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A539" w14:textId="77777777" w:rsidR="004539A3" w:rsidRDefault="00EB522A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4539A3" w14:paraId="5D1FBB0D" w14:textId="77777777">
        <w:trPr>
          <w:jc w:val="center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4C1B" w14:textId="77777777" w:rsidR="004539A3" w:rsidRDefault="00EB522A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Pescados pós-cocção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A098" w14:textId="77777777" w:rsidR="004539A3" w:rsidRDefault="00EB522A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Máximo 2 (dois graus)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B990" w14:textId="77777777" w:rsidR="004539A3" w:rsidRDefault="00EB522A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</w:tr>
      <w:tr w:rsidR="004539A3" w14:paraId="4499913F" w14:textId="77777777">
        <w:trPr>
          <w:jc w:val="center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D796" w14:textId="77777777" w:rsidR="004539A3" w:rsidRDefault="00EB522A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Alimentos pós-cocção, exceto pescados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649E" w14:textId="77777777" w:rsidR="004539A3" w:rsidRDefault="00EB522A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Máximo 4 (quatro graus)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D40B" w14:textId="77777777" w:rsidR="004539A3" w:rsidRDefault="00EB522A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4539A3" w14:paraId="7DEAA175" w14:textId="77777777">
        <w:trPr>
          <w:jc w:val="center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0344" w14:textId="77777777" w:rsidR="004539A3" w:rsidRDefault="00EB522A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Carnes bovina e suína, aves, entre outras, e seus produtos manipulados crus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1854" w14:textId="77777777" w:rsidR="004539A3" w:rsidRDefault="00EB522A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Máximo 4 (quatro graus)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1314" w14:textId="77777777" w:rsidR="004539A3" w:rsidRDefault="00EB522A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4539A3" w14:paraId="507455B6" w14:textId="77777777">
        <w:trPr>
          <w:jc w:val="center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F260" w14:textId="77777777" w:rsidR="004539A3" w:rsidRDefault="00EB522A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Espetos mistos, bife rolê, carnes empanadas cruas e preparações com carne moída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23DE" w14:textId="77777777" w:rsidR="004539A3" w:rsidRDefault="00EB522A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Máximo 4 (quatro graus)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D112" w14:textId="77777777" w:rsidR="004539A3" w:rsidRDefault="00EB522A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</w:tr>
      <w:tr w:rsidR="004539A3" w14:paraId="4DD0FA3F" w14:textId="77777777">
        <w:trPr>
          <w:jc w:val="center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0D79" w14:textId="77777777" w:rsidR="004539A3" w:rsidRDefault="00EB522A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Frios e embutidos, fatiados, picados ou moídos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9314" w14:textId="77777777" w:rsidR="004539A3" w:rsidRDefault="00EB522A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Máximo 4 (quatro graus)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41FA" w14:textId="77777777" w:rsidR="004539A3" w:rsidRDefault="00EB522A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4539A3" w14:paraId="72B2AAA9" w14:textId="77777777">
        <w:trPr>
          <w:jc w:val="center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2856" w14:textId="77777777" w:rsidR="004539A3" w:rsidRDefault="00EB522A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Maionese e misturas de maionese com outros alimentos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6933" w14:textId="77777777" w:rsidR="004539A3" w:rsidRDefault="00EB522A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Máximo 4 (quatro graus)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89F8" w14:textId="77777777" w:rsidR="004539A3" w:rsidRDefault="00EB522A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</w:tr>
      <w:tr w:rsidR="004539A3" w14:paraId="173B75AE" w14:textId="77777777">
        <w:trPr>
          <w:jc w:val="center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FEBE" w14:textId="77777777" w:rsidR="004539A3" w:rsidRDefault="00EB522A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Sobremesas e outras preparações com laticínios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A7D8" w14:textId="77777777" w:rsidR="004539A3" w:rsidRDefault="00EB522A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Máximo 4 (quatro graus)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0E17" w14:textId="77777777" w:rsidR="004539A3" w:rsidRDefault="00EB522A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4539A3" w14:paraId="46EC5375" w14:textId="77777777">
        <w:trPr>
          <w:jc w:val="center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4836" w14:textId="77777777" w:rsidR="004539A3" w:rsidRDefault="00EB522A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Demais alimentos preparados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1BB5" w14:textId="77777777" w:rsidR="004539A3" w:rsidRDefault="00EB522A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Máximo 4 (quatro graus)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AB4C" w14:textId="77777777" w:rsidR="004539A3" w:rsidRDefault="00EB522A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4539A3" w14:paraId="14FBF92E" w14:textId="77777777">
        <w:trPr>
          <w:jc w:val="center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88F7" w14:textId="77777777" w:rsidR="004539A3" w:rsidRDefault="00EB522A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Produtos de panificação e confeitaria com coberturas e recheios, prontos para o consumo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674A" w14:textId="77777777" w:rsidR="004539A3" w:rsidRDefault="00EB522A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Máximo 5 (cinco graus)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4996" w14:textId="77777777" w:rsidR="004539A3" w:rsidRDefault="00EB522A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</w:tr>
      <w:tr w:rsidR="004539A3" w14:paraId="64877BEA" w14:textId="77777777">
        <w:trPr>
          <w:jc w:val="center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0C97" w14:textId="77777777" w:rsidR="004539A3" w:rsidRDefault="00EB522A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Frutas, verduras e legumes higienizados, fracionados ou descascados; sucos e polpas de frutas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BD25" w14:textId="77777777" w:rsidR="004539A3" w:rsidRDefault="00EB522A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Máximo 5 (cinco graus)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0870" w14:textId="77777777" w:rsidR="004539A3" w:rsidRDefault="00EB522A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4539A3" w14:paraId="6B94AAF5" w14:textId="77777777">
        <w:trPr>
          <w:jc w:val="center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A7EF" w14:textId="77777777" w:rsidR="004539A3" w:rsidRDefault="00EB522A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Leite e derivados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5331" w14:textId="77777777" w:rsidR="004539A3" w:rsidRDefault="00EB522A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Máximo 7 (sete graus)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50B3" w14:textId="77777777" w:rsidR="004539A3" w:rsidRDefault="00EB522A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</w:tr>
      <w:tr w:rsidR="004539A3" w14:paraId="659D2AA4" w14:textId="77777777">
        <w:trPr>
          <w:jc w:val="center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613B" w14:textId="77777777" w:rsidR="004539A3" w:rsidRDefault="00EB522A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Ovos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E162" w14:textId="77777777" w:rsidR="004539A3" w:rsidRDefault="00EB522A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Máximo 10 (dez graus)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5B59" w14:textId="77777777" w:rsidR="004539A3" w:rsidRDefault="00EB522A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</w:tr>
    </w:tbl>
    <w:p w14:paraId="5979B017" w14:textId="77777777" w:rsidR="004539A3" w:rsidRDefault="004539A3">
      <w:pPr>
        <w:pStyle w:val="Default"/>
        <w:spacing w:line="360" w:lineRule="auto"/>
        <w:ind w:firstLine="708"/>
        <w:jc w:val="both"/>
        <w:rPr>
          <w:rFonts w:ascii="Calibri" w:hAnsi="Calibri" w:cs="Calibri"/>
          <w:bCs/>
          <w:highlight w:val="yellow"/>
        </w:rPr>
      </w:pPr>
    </w:p>
    <w:p w14:paraId="2C654C61" w14:textId="77777777" w:rsidR="004539A3" w:rsidRDefault="00EB522A" w:rsidP="006B4D5B">
      <w:pPr>
        <w:pStyle w:val="Ttulo1"/>
        <w:numPr>
          <w:ilvl w:val="1"/>
          <w:numId w:val="5"/>
        </w:numPr>
        <w:tabs>
          <w:tab w:val="left" w:pos="0"/>
        </w:tabs>
        <w:ind w:left="0" w:firstLine="0"/>
        <w:rPr>
          <w:rFonts w:ascii="Calibri" w:hAnsi="Calibri" w:cs="Calibri"/>
          <w:sz w:val="24"/>
        </w:rPr>
      </w:pPr>
      <w:bookmarkStart w:id="17" w:name="_Toc43"/>
      <w:r>
        <w:rPr>
          <w:rFonts w:ascii="Calibri" w:eastAsia="Calibri" w:hAnsi="Calibri" w:cs="Calibri"/>
          <w:sz w:val="24"/>
        </w:rPr>
        <w:lastRenderedPageBreak/>
        <w:t>Pré-preparo dos Alimentos</w:t>
      </w:r>
      <w:bookmarkEnd w:id="17"/>
    </w:p>
    <w:p w14:paraId="452FFFE7" w14:textId="77777777" w:rsidR="004539A3" w:rsidRDefault="00EB522A">
      <w:pPr>
        <w:pStyle w:val="Default"/>
        <w:spacing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>Produtos em embalagens originais e limpas, de madeira ou de papelão, podem adentrar na área de pré-preparo, e produtos em embalagens impermeáveis originais (</w:t>
      </w:r>
      <w:r>
        <w:rPr>
          <w:rFonts w:ascii="Calibri" w:eastAsia="Calibri" w:hAnsi="Calibri" w:cs="Calibri"/>
          <w:highlight w:val="cyan"/>
        </w:rPr>
        <w:t>são/não são</w:t>
      </w:r>
      <w:r>
        <w:rPr>
          <w:rFonts w:ascii="Calibri" w:eastAsia="Calibri" w:hAnsi="Calibri" w:cs="Calibri"/>
        </w:rPr>
        <w:t>) lavados antes de serem abertos, sempre que possível.  Alimentos crus (</w:t>
      </w:r>
      <w:r>
        <w:rPr>
          <w:rFonts w:ascii="Calibri" w:eastAsia="Calibri" w:hAnsi="Calibri" w:cs="Calibri"/>
          <w:highlight w:val="cyan"/>
        </w:rPr>
        <w:t>não entram/ entram)</w:t>
      </w:r>
      <w:r>
        <w:rPr>
          <w:rFonts w:ascii="Calibri" w:eastAsia="Calibri" w:hAnsi="Calibri" w:cs="Calibri"/>
        </w:rPr>
        <w:t xml:space="preserve"> em contato com os alimentos </w:t>
      </w:r>
      <w:proofErr w:type="spellStart"/>
      <w:r>
        <w:rPr>
          <w:rFonts w:ascii="Calibri" w:eastAsia="Calibri" w:hAnsi="Calibri" w:cs="Calibri"/>
        </w:rPr>
        <w:t>semi-preparados</w:t>
      </w:r>
      <w:proofErr w:type="spellEnd"/>
      <w:r>
        <w:rPr>
          <w:rFonts w:ascii="Calibri" w:eastAsia="Calibri" w:hAnsi="Calibri" w:cs="Calibri"/>
        </w:rPr>
        <w:t xml:space="preserve"> e prontos para consumo. </w:t>
      </w:r>
    </w:p>
    <w:p w14:paraId="5D791283" w14:textId="77777777" w:rsidR="004539A3" w:rsidRDefault="00EB522A">
      <w:pPr>
        <w:pStyle w:val="Default"/>
        <w:spacing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>O descongelamento de alimentos (</w:t>
      </w:r>
      <w:r>
        <w:rPr>
          <w:rFonts w:ascii="Calibri" w:eastAsia="Calibri" w:hAnsi="Calibri" w:cs="Calibri"/>
          <w:highlight w:val="cyan"/>
        </w:rPr>
        <w:t>é/não é)</w:t>
      </w:r>
      <w:r>
        <w:rPr>
          <w:rFonts w:ascii="Calibri" w:eastAsia="Calibri" w:hAnsi="Calibri" w:cs="Calibri"/>
        </w:rPr>
        <w:t xml:space="preserve"> efetuado segundo a recomendação do fabricante. O descongelamento lento (</w:t>
      </w:r>
      <w:r>
        <w:rPr>
          <w:rFonts w:ascii="Calibri" w:eastAsia="Calibri" w:hAnsi="Calibri" w:cs="Calibri"/>
          <w:highlight w:val="cyan"/>
        </w:rPr>
        <w:t>é/não é)</w:t>
      </w:r>
      <w:r>
        <w:rPr>
          <w:rFonts w:ascii="Calibri" w:eastAsia="Calibri" w:hAnsi="Calibri" w:cs="Calibri"/>
        </w:rPr>
        <w:t xml:space="preserve"> efetuado sob refrigeração, em temperatura inferior a 5 ºC. Alimentos (</w:t>
      </w:r>
      <w:r>
        <w:rPr>
          <w:rFonts w:ascii="Calibri" w:eastAsia="Calibri" w:hAnsi="Calibri" w:cs="Calibri"/>
          <w:highlight w:val="cyan"/>
        </w:rPr>
        <w:t>são/não são</w:t>
      </w:r>
      <w:r>
        <w:rPr>
          <w:rFonts w:ascii="Calibri" w:eastAsia="Calibri" w:hAnsi="Calibri" w:cs="Calibri"/>
        </w:rPr>
        <w:t>) descongelados em temperatura ambiente. O descongelamento rápido (</w:t>
      </w:r>
      <w:r>
        <w:rPr>
          <w:rFonts w:ascii="Calibri" w:eastAsia="Calibri" w:hAnsi="Calibri" w:cs="Calibri"/>
          <w:highlight w:val="cyan"/>
        </w:rPr>
        <w:t>é/não é)</w:t>
      </w:r>
      <w:r>
        <w:rPr>
          <w:rFonts w:ascii="Calibri" w:eastAsia="Calibri" w:hAnsi="Calibri" w:cs="Calibri"/>
        </w:rPr>
        <w:t xml:space="preserve"> feito em forno de micro-ondas. Após o descongelamento, o produto (</w:t>
      </w:r>
      <w:r>
        <w:rPr>
          <w:rFonts w:ascii="Calibri" w:eastAsia="Calibri" w:hAnsi="Calibri" w:cs="Calibri"/>
          <w:highlight w:val="cyan"/>
        </w:rPr>
        <w:t>é/não é)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recongelado</w:t>
      </w:r>
      <w:proofErr w:type="spellEnd"/>
      <w:r>
        <w:rPr>
          <w:rFonts w:ascii="Calibri" w:eastAsia="Calibri" w:hAnsi="Calibri" w:cs="Calibri"/>
        </w:rPr>
        <w:t xml:space="preserve">. </w:t>
      </w:r>
    </w:p>
    <w:p w14:paraId="08C82461" w14:textId="77777777" w:rsidR="004539A3" w:rsidRDefault="00EB522A">
      <w:pPr>
        <w:pStyle w:val="Default"/>
        <w:spacing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>Para o dessalgue de carnes e pescados (</w:t>
      </w:r>
      <w:r>
        <w:rPr>
          <w:rFonts w:ascii="Calibri" w:eastAsia="Calibri" w:hAnsi="Calibri" w:cs="Calibri"/>
          <w:highlight w:val="cyan"/>
        </w:rPr>
        <w:t>é/não é)</w:t>
      </w:r>
      <w:r>
        <w:rPr>
          <w:rFonts w:ascii="Calibri" w:eastAsia="Calibri" w:hAnsi="Calibri" w:cs="Calibri"/>
        </w:rPr>
        <w:t xml:space="preserve"> seguida a orientação do fabricante. O dessalgue é realizado com (</w:t>
      </w:r>
      <w:r>
        <w:rPr>
          <w:rFonts w:ascii="Calibri" w:eastAsia="Calibri" w:hAnsi="Calibri" w:cs="Calibri"/>
          <w:highlight w:val="cyan"/>
        </w:rPr>
        <w:t>água potável sob refrigeração a 5ºC e/ou com água sob fervura</w:t>
      </w:r>
      <w:r>
        <w:rPr>
          <w:rFonts w:ascii="Calibri" w:eastAsia="Calibri" w:hAnsi="Calibri" w:cs="Calibri"/>
        </w:rPr>
        <w:t>)</w:t>
      </w:r>
    </w:p>
    <w:p w14:paraId="0128493A" w14:textId="77777777" w:rsidR="004539A3" w:rsidRDefault="00EB522A">
      <w:pPr>
        <w:pStyle w:val="Default"/>
        <w:spacing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>A higienização de hortifrutícolas é realizada (</w:t>
      </w:r>
      <w:r>
        <w:rPr>
          <w:rFonts w:ascii="Calibri" w:eastAsia="Calibri" w:hAnsi="Calibri" w:cs="Calibri"/>
          <w:highlight w:val="cyan"/>
        </w:rPr>
        <w:t>em local adequado, com água potável e com produtos desinfetantes para uso em alimentos, regularizados na ANVISA)</w:t>
      </w:r>
      <w:r>
        <w:rPr>
          <w:rFonts w:ascii="Calibri" w:eastAsia="Calibri" w:hAnsi="Calibri" w:cs="Calibri"/>
        </w:rPr>
        <w:t>. O procedimento de higienização inclui: (</w:t>
      </w:r>
      <w:r>
        <w:rPr>
          <w:rFonts w:ascii="Calibri" w:eastAsia="Calibri" w:hAnsi="Calibri" w:cs="Calibri"/>
          <w:highlight w:val="cyan"/>
        </w:rPr>
        <w:t>remoção mecânica das partes deterioradas, remoção das sujidades sob água corrente potável, desinfecção por imersão em solução desinfetante)</w:t>
      </w:r>
      <w:r>
        <w:rPr>
          <w:rFonts w:ascii="Calibri" w:eastAsia="Calibri" w:hAnsi="Calibri" w:cs="Calibri"/>
        </w:rPr>
        <w:t>. Quando realizada com solução clorada os hortifrutícolas (</w:t>
      </w:r>
      <w:r>
        <w:rPr>
          <w:rFonts w:ascii="Calibri" w:eastAsia="Calibri" w:hAnsi="Calibri" w:cs="Calibri"/>
          <w:highlight w:val="cyan"/>
        </w:rPr>
        <w:t>permanecem/não permanecem)</w:t>
      </w:r>
      <w:r>
        <w:rPr>
          <w:rFonts w:ascii="Calibri" w:eastAsia="Calibri" w:hAnsi="Calibri" w:cs="Calibri"/>
        </w:rPr>
        <w:t xml:space="preserve"> imersos por 15 a 30 minutos ou segundo recomendação do produto.  (</w:t>
      </w:r>
      <w:r>
        <w:rPr>
          <w:rFonts w:ascii="Calibri" w:eastAsia="Calibri" w:hAnsi="Calibri" w:cs="Calibri"/>
          <w:highlight w:val="cyan"/>
        </w:rPr>
        <w:t>São/Não são</w:t>
      </w:r>
      <w:r>
        <w:rPr>
          <w:rFonts w:ascii="Calibri" w:eastAsia="Calibri" w:hAnsi="Calibri" w:cs="Calibri"/>
        </w:rPr>
        <w:t>) seguidas as recomendações de diluição. As instruções f</w:t>
      </w:r>
      <w:r>
        <w:rPr>
          <w:rFonts w:ascii="Calibri" w:eastAsia="Calibri" w:hAnsi="Calibri" w:cs="Calibri"/>
        </w:rPr>
        <w:t>acilmente visíveis e compreensíveis sobre o correto procedimento de higienização (</w:t>
      </w:r>
      <w:r>
        <w:rPr>
          <w:rFonts w:ascii="Calibri" w:eastAsia="Calibri" w:hAnsi="Calibri" w:cs="Calibri"/>
          <w:highlight w:val="cyan"/>
        </w:rPr>
        <w:t>são/não são</w:t>
      </w:r>
      <w:r>
        <w:rPr>
          <w:rFonts w:ascii="Calibri" w:eastAsia="Calibri" w:hAnsi="Calibri" w:cs="Calibri"/>
        </w:rPr>
        <w:t>) afixadas dos locais onde ocorre essa operação.</w:t>
      </w:r>
    </w:p>
    <w:p w14:paraId="018DDB17" w14:textId="77777777" w:rsidR="004539A3" w:rsidRDefault="004539A3">
      <w:pPr>
        <w:spacing w:line="360" w:lineRule="auto"/>
        <w:jc w:val="both"/>
        <w:rPr>
          <w:rFonts w:ascii="Calibri" w:hAnsi="Calibri" w:cs="Calibri"/>
          <w:highlight w:val="yellow"/>
        </w:rPr>
      </w:pPr>
    </w:p>
    <w:p w14:paraId="3A1AAA7E" w14:textId="77777777" w:rsidR="004539A3" w:rsidRDefault="00EB522A" w:rsidP="006B4D5B">
      <w:pPr>
        <w:pStyle w:val="Ttulo1"/>
        <w:numPr>
          <w:ilvl w:val="1"/>
          <w:numId w:val="5"/>
        </w:numPr>
        <w:ind w:left="0" w:firstLine="0"/>
        <w:jc w:val="both"/>
        <w:rPr>
          <w:rFonts w:ascii="Calibri" w:hAnsi="Calibri" w:cs="Calibri"/>
          <w:sz w:val="24"/>
        </w:rPr>
      </w:pPr>
      <w:bookmarkStart w:id="18" w:name="_Toc44"/>
      <w:r>
        <w:rPr>
          <w:rFonts w:ascii="Calibri" w:eastAsia="Calibri" w:hAnsi="Calibri" w:cs="Calibri"/>
          <w:sz w:val="24"/>
        </w:rPr>
        <w:t>Preparo dos Alimentos</w:t>
      </w:r>
      <w:bookmarkEnd w:id="18"/>
    </w:p>
    <w:p w14:paraId="2C0B7E66" w14:textId="77777777" w:rsidR="004539A3" w:rsidRDefault="00EB522A">
      <w:pPr>
        <w:pStyle w:val="Default"/>
        <w:spacing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Cocção é a etapa onde os alimentos são submetidos a tratamento térmico por um tempo determinado ao produto, e </w:t>
      </w:r>
      <w:r>
        <w:rPr>
          <w:rFonts w:ascii="Calibri" w:eastAsia="Calibri" w:hAnsi="Calibri" w:cs="Calibri"/>
          <w:highlight w:val="cyan"/>
        </w:rPr>
        <w:t>(atingem/não atingem</w:t>
      </w:r>
      <w:r>
        <w:rPr>
          <w:rFonts w:ascii="Calibri" w:eastAsia="Calibri" w:hAnsi="Calibri" w:cs="Calibri"/>
        </w:rPr>
        <w:t xml:space="preserve">) no mínimo 74ºC no seu centro geométrico. </w:t>
      </w:r>
    </w:p>
    <w:p w14:paraId="4FFCD962" w14:textId="77777777" w:rsidR="004539A3" w:rsidRDefault="00EB522A">
      <w:pPr>
        <w:pStyle w:val="Default"/>
        <w:spacing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highlight w:val="cyan"/>
        </w:rPr>
        <w:t>Caso não atinja 74ºC</w:t>
      </w:r>
      <w:r>
        <w:rPr>
          <w:rFonts w:ascii="Calibri" w:eastAsia="Calibri" w:hAnsi="Calibri" w:cs="Calibri"/>
        </w:rPr>
        <w:t>) Para garantir a qualidade higiênico sanitária do alimento, o estabelecimento (</w:t>
      </w:r>
      <w:r>
        <w:rPr>
          <w:rFonts w:ascii="Calibri" w:eastAsia="Calibri" w:hAnsi="Calibri" w:cs="Calibri"/>
          <w:highlight w:val="cyan"/>
        </w:rPr>
        <w:t>estabelece padronização de processos, monitora por meio de planilha) (Descreva as outras operações)</w:t>
      </w:r>
    </w:p>
    <w:p w14:paraId="322C65A3" w14:textId="77777777" w:rsidR="004539A3" w:rsidRDefault="00EB522A">
      <w:pPr>
        <w:pStyle w:val="Default"/>
        <w:spacing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A cocção por fritura atende aos seguintes requisitos: </w:t>
      </w:r>
    </w:p>
    <w:p w14:paraId="6C43DA4E" w14:textId="77777777" w:rsidR="004539A3" w:rsidRDefault="00EB522A">
      <w:pPr>
        <w:pStyle w:val="Default"/>
        <w:spacing w:line="360" w:lineRule="auto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  <w:highlight w:val="cyan"/>
        </w:rPr>
        <w:lastRenderedPageBreak/>
        <w:t>I</w:t>
      </w:r>
      <w:r>
        <w:rPr>
          <w:rFonts w:ascii="Calibri" w:eastAsia="Calibri" w:hAnsi="Calibri" w:cs="Calibri"/>
        </w:rPr>
        <w:t xml:space="preserve"> - Os óleos e gorduras utilizados nas frituras não são aquecidos a mais de 180 ºC </w:t>
      </w:r>
    </w:p>
    <w:p w14:paraId="021AD61B" w14:textId="77777777" w:rsidR="004539A3" w:rsidRDefault="00EB522A">
      <w:pPr>
        <w:pStyle w:val="Default"/>
        <w:spacing w:line="360" w:lineRule="auto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  <w:highlight w:val="cyan"/>
        </w:rPr>
        <w:t>II</w:t>
      </w:r>
      <w:r>
        <w:rPr>
          <w:rFonts w:ascii="Calibri" w:eastAsia="Calibri" w:hAnsi="Calibri" w:cs="Calibri"/>
        </w:rPr>
        <w:t xml:space="preserve"> - A reutilização do óleo só é realizada quando este não apresentar quaisquer alterações das características sensoriais como cor, sabor e odor, ou não apresentar formação de espuma e fumaça. Se isso ocorrer é desprezado; </w:t>
      </w:r>
    </w:p>
    <w:p w14:paraId="5A946F59" w14:textId="77777777" w:rsidR="004539A3" w:rsidRDefault="00EB522A">
      <w:pPr>
        <w:pStyle w:val="Default"/>
        <w:spacing w:line="360" w:lineRule="auto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  <w:highlight w:val="cyan"/>
        </w:rPr>
        <w:t>III</w:t>
      </w:r>
      <w:r>
        <w:rPr>
          <w:rFonts w:ascii="Calibri" w:eastAsia="Calibri" w:hAnsi="Calibri" w:cs="Calibri"/>
        </w:rPr>
        <w:t xml:space="preserve"> - para ser reutilizado, o óleo é filtrado em filtros próprios; </w:t>
      </w:r>
    </w:p>
    <w:p w14:paraId="0B808340" w14:textId="77777777" w:rsidR="004539A3" w:rsidRDefault="00EB522A">
      <w:pPr>
        <w:pStyle w:val="Default"/>
        <w:spacing w:line="360" w:lineRule="auto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  <w:highlight w:val="cyan"/>
        </w:rPr>
        <w:t>IV</w:t>
      </w:r>
      <w:r>
        <w:rPr>
          <w:rFonts w:ascii="Calibri" w:eastAsia="Calibri" w:hAnsi="Calibri" w:cs="Calibri"/>
        </w:rPr>
        <w:t xml:space="preserve"> - O óleo não é descartado na rede de esgoto nem em águas pluviais, porque entope tubulações e provoca poluição; </w:t>
      </w:r>
    </w:p>
    <w:p w14:paraId="5C37F787" w14:textId="77777777" w:rsidR="004539A3" w:rsidRDefault="00EB522A">
      <w:pPr>
        <w:pStyle w:val="Default"/>
        <w:spacing w:line="360" w:lineRule="auto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  <w:highlight w:val="cyan"/>
        </w:rPr>
        <w:t>V</w:t>
      </w:r>
      <w:r>
        <w:rPr>
          <w:rFonts w:ascii="Calibri" w:eastAsia="Calibri" w:hAnsi="Calibri" w:cs="Calibri"/>
        </w:rPr>
        <w:t xml:space="preserve"> - óleos de fritura utilizados e inservíveis são reciclados pela empresa (</w:t>
      </w:r>
      <w:r>
        <w:rPr>
          <w:rFonts w:ascii="Calibri" w:eastAsia="Calibri" w:hAnsi="Calibri" w:cs="Calibri"/>
          <w:highlight w:val="cyan"/>
        </w:rPr>
        <w:t>nome</w:t>
      </w:r>
      <w:r>
        <w:rPr>
          <w:rFonts w:ascii="Calibri" w:eastAsia="Calibri" w:hAnsi="Calibri" w:cs="Calibri"/>
        </w:rPr>
        <w:t xml:space="preserve">) </w:t>
      </w:r>
    </w:p>
    <w:p w14:paraId="6A1FE89B" w14:textId="77777777" w:rsidR="004539A3" w:rsidRDefault="004539A3">
      <w:pPr>
        <w:pStyle w:val="Default"/>
        <w:spacing w:line="360" w:lineRule="auto"/>
        <w:ind w:firstLine="708"/>
        <w:jc w:val="both"/>
        <w:rPr>
          <w:rFonts w:ascii="Calibri" w:hAnsi="Calibri" w:cs="Calibri"/>
        </w:rPr>
      </w:pPr>
    </w:p>
    <w:p w14:paraId="652B7818" w14:textId="77777777" w:rsidR="004539A3" w:rsidRDefault="00EB522A">
      <w:pPr>
        <w:pStyle w:val="Default"/>
        <w:spacing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>A qualidade sanitária de preparações a base de ovos é garantida por meio dos seguintes procedimentos:</w:t>
      </w:r>
    </w:p>
    <w:p w14:paraId="4FAB1F3D" w14:textId="77777777" w:rsidR="004539A3" w:rsidRDefault="00EB522A">
      <w:pPr>
        <w:pStyle w:val="Default"/>
        <w:spacing w:line="360" w:lineRule="auto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  <w:highlight w:val="cyan"/>
        </w:rPr>
        <w:t>I</w:t>
      </w:r>
      <w:r>
        <w:rPr>
          <w:rFonts w:ascii="Calibri" w:eastAsia="Calibri" w:hAnsi="Calibri" w:cs="Calibri"/>
        </w:rPr>
        <w:t xml:space="preserve"> - Compram ovos de fornecedores certificados e com número de registro da ANVISA</w:t>
      </w:r>
    </w:p>
    <w:p w14:paraId="72DA3DED" w14:textId="77777777" w:rsidR="004539A3" w:rsidRDefault="00EB522A">
      <w:pPr>
        <w:pStyle w:val="Default"/>
        <w:spacing w:line="360" w:lineRule="auto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  <w:highlight w:val="cyan"/>
        </w:rPr>
        <w:t>II -</w:t>
      </w:r>
      <w:r>
        <w:rPr>
          <w:rFonts w:ascii="Calibri" w:eastAsia="Calibri" w:hAnsi="Calibri" w:cs="Calibri"/>
        </w:rPr>
        <w:t xml:space="preserve"> Não servem preparações com ovos crus ou mal cozidos</w:t>
      </w:r>
    </w:p>
    <w:p w14:paraId="398693FA" w14:textId="77777777" w:rsidR="004539A3" w:rsidRDefault="00EB522A">
      <w:pPr>
        <w:pStyle w:val="Default"/>
        <w:spacing w:line="360" w:lineRule="auto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  <w:highlight w:val="cyan"/>
        </w:rPr>
        <w:t>III</w:t>
      </w:r>
      <w:r>
        <w:rPr>
          <w:rFonts w:ascii="Calibri" w:eastAsia="Calibri" w:hAnsi="Calibri" w:cs="Calibri"/>
        </w:rPr>
        <w:t xml:space="preserve"> - Ovos são fervidos por sete minutos e ovos fritos apresentam gema dura</w:t>
      </w:r>
    </w:p>
    <w:p w14:paraId="7AE7A06E" w14:textId="77777777" w:rsidR="004539A3" w:rsidRDefault="00EB522A">
      <w:pPr>
        <w:pStyle w:val="Default"/>
        <w:spacing w:line="360" w:lineRule="auto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  <w:highlight w:val="cyan"/>
        </w:rPr>
        <w:t>IV</w:t>
      </w:r>
      <w:r>
        <w:rPr>
          <w:rFonts w:ascii="Calibri" w:eastAsia="Calibri" w:hAnsi="Calibri" w:cs="Calibri"/>
        </w:rPr>
        <w:t xml:space="preserve"> - Utilizam ovos pasteurizados, desidratados ou cozidos em preparações que não envolve a cocção (maionese, cremes, mousses)</w:t>
      </w:r>
    </w:p>
    <w:p w14:paraId="23028829" w14:textId="77777777" w:rsidR="004539A3" w:rsidRDefault="00EB522A">
      <w:pPr>
        <w:pStyle w:val="Default"/>
        <w:spacing w:line="360" w:lineRule="auto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  <w:highlight w:val="cyan"/>
        </w:rPr>
        <w:t>V</w:t>
      </w:r>
      <w:r>
        <w:rPr>
          <w:rFonts w:ascii="Calibri" w:eastAsia="Calibri" w:hAnsi="Calibri" w:cs="Calibri"/>
        </w:rPr>
        <w:t xml:space="preserve"> - O conteúdo do ovo não entra em contato com a superfície externa da casca</w:t>
      </w:r>
    </w:p>
    <w:p w14:paraId="332E4B76" w14:textId="77777777" w:rsidR="004539A3" w:rsidRDefault="00EB522A">
      <w:pPr>
        <w:pStyle w:val="Default"/>
        <w:spacing w:line="360" w:lineRule="auto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  <w:highlight w:val="cyan"/>
        </w:rPr>
        <w:t>VI</w:t>
      </w:r>
      <w:r>
        <w:rPr>
          <w:rFonts w:ascii="Calibri" w:eastAsia="Calibri" w:hAnsi="Calibri" w:cs="Calibri"/>
        </w:rPr>
        <w:t xml:space="preserve"> - Não vende ovos com a casca rachada</w:t>
      </w:r>
    </w:p>
    <w:p w14:paraId="1211BB0C" w14:textId="77777777" w:rsidR="004539A3" w:rsidRDefault="00EB522A">
      <w:pPr>
        <w:pStyle w:val="Default"/>
        <w:spacing w:line="360" w:lineRule="auto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  <w:highlight w:val="cyan"/>
        </w:rPr>
        <w:t>VII</w:t>
      </w:r>
      <w:r>
        <w:rPr>
          <w:rFonts w:ascii="Calibri" w:eastAsia="Calibri" w:hAnsi="Calibri" w:cs="Calibri"/>
        </w:rPr>
        <w:t xml:space="preserve"> - Não utiliza ovos com a casca rachada ou suja em preparações de alimentos</w:t>
      </w:r>
    </w:p>
    <w:p w14:paraId="4D417248" w14:textId="77777777" w:rsidR="004539A3" w:rsidRDefault="00EB522A">
      <w:pPr>
        <w:pStyle w:val="Default"/>
        <w:spacing w:line="360" w:lineRule="auto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  <w:highlight w:val="cyan"/>
        </w:rPr>
        <w:t>VIII</w:t>
      </w:r>
      <w:r>
        <w:rPr>
          <w:rFonts w:ascii="Calibri" w:eastAsia="Calibri" w:hAnsi="Calibri" w:cs="Calibri"/>
        </w:rPr>
        <w:t xml:space="preserve"> - Armazena os ovos, preferencialmente, refrigerados</w:t>
      </w:r>
    </w:p>
    <w:p w14:paraId="62CA1377" w14:textId="77777777" w:rsidR="004539A3" w:rsidRDefault="00EB522A">
      <w:pPr>
        <w:pStyle w:val="Default"/>
        <w:spacing w:line="360" w:lineRule="auto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  <w:highlight w:val="cyan"/>
        </w:rPr>
        <w:t>IX</w:t>
      </w:r>
      <w:r>
        <w:rPr>
          <w:rFonts w:ascii="Calibri" w:eastAsia="Calibri" w:hAnsi="Calibri" w:cs="Calibri"/>
        </w:rPr>
        <w:t xml:space="preserve"> - Confere o prazo de validade dos ovos</w:t>
      </w:r>
    </w:p>
    <w:p w14:paraId="7D5997DD" w14:textId="77777777" w:rsidR="004539A3" w:rsidRDefault="00EB522A">
      <w:pPr>
        <w:pStyle w:val="Default"/>
        <w:spacing w:line="360" w:lineRule="auto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  <w:highlight w:val="cyan"/>
        </w:rPr>
        <w:t>X</w:t>
      </w:r>
      <w:r>
        <w:rPr>
          <w:rFonts w:ascii="Calibri" w:eastAsia="Calibri" w:hAnsi="Calibri" w:cs="Calibri"/>
        </w:rPr>
        <w:t xml:space="preserve"> - Não reutiliza as embalagens de ovos, nem as utiliza para outras finalidades</w:t>
      </w:r>
    </w:p>
    <w:p w14:paraId="7123FF1B" w14:textId="77777777" w:rsidR="004539A3" w:rsidRDefault="00EB522A">
      <w:pPr>
        <w:pStyle w:val="Default"/>
        <w:spacing w:line="360" w:lineRule="auto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  <w:highlight w:val="cyan"/>
        </w:rPr>
        <w:t>XI</w:t>
      </w:r>
      <w:r>
        <w:rPr>
          <w:rFonts w:ascii="Calibri" w:eastAsia="Calibri" w:hAnsi="Calibri" w:cs="Calibri"/>
        </w:rPr>
        <w:t xml:space="preserve"> - Não realizam a lavagem de ovos</w:t>
      </w:r>
    </w:p>
    <w:p w14:paraId="0CFE9889" w14:textId="77777777" w:rsidR="004539A3" w:rsidRDefault="00EB522A">
      <w:pPr>
        <w:pStyle w:val="Default"/>
        <w:spacing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>O resfriamento e o armazenamento de alimentos pré-preparados e preparados são (</w:t>
      </w:r>
      <w:r>
        <w:rPr>
          <w:rFonts w:ascii="Calibri" w:eastAsia="Calibri" w:hAnsi="Calibri" w:cs="Calibri"/>
          <w:highlight w:val="cyan"/>
        </w:rPr>
        <w:t>realizados em equipamento de refrigeração e os produtos são identificados com a sua denominação, data de preparo e prazo de validade</w:t>
      </w:r>
      <w:r>
        <w:rPr>
          <w:rFonts w:ascii="Calibri" w:eastAsia="Calibri" w:hAnsi="Calibri" w:cs="Calibri"/>
        </w:rPr>
        <w:t xml:space="preserve">). </w:t>
      </w:r>
    </w:p>
    <w:p w14:paraId="1E2E7EA3" w14:textId="77777777" w:rsidR="004539A3" w:rsidRDefault="00EB522A">
      <w:pPr>
        <w:pStyle w:val="Default"/>
        <w:spacing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>O processo de resfriamento de um alimento preparado (</w:t>
      </w:r>
      <w:r>
        <w:rPr>
          <w:rFonts w:ascii="Calibri" w:eastAsia="Calibri" w:hAnsi="Calibri" w:cs="Calibri"/>
          <w:highlight w:val="cyan"/>
        </w:rPr>
        <w:t>é/não é)</w:t>
      </w:r>
      <w:r>
        <w:rPr>
          <w:rFonts w:ascii="Calibri" w:eastAsia="Calibri" w:hAnsi="Calibri" w:cs="Calibri"/>
        </w:rPr>
        <w:t xml:space="preserve"> realizado de forma a minimizar o risco de contaminação cruzada e a permanência do mesmo em temperaturas que favoreçam a multiplicação microbiana. A temperatura do alimento preparado (</w:t>
      </w:r>
      <w:r>
        <w:rPr>
          <w:rFonts w:ascii="Calibri" w:eastAsia="Calibri" w:hAnsi="Calibri" w:cs="Calibri"/>
          <w:highlight w:val="cyan"/>
        </w:rPr>
        <w:t>é/não é)</w:t>
      </w:r>
      <w:r>
        <w:rPr>
          <w:rFonts w:ascii="Calibri" w:eastAsia="Calibri" w:hAnsi="Calibri" w:cs="Calibri"/>
        </w:rPr>
        <w:t xml:space="preserve"> reduzida de sessenta graus Celsius a dez graus Celsius em até duas horas. Em seguida, o </w:t>
      </w:r>
      <w:r>
        <w:rPr>
          <w:rFonts w:ascii="Calibri" w:eastAsia="Calibri" w:hAnsi="Calibri" w:cs="Calibri"/>
        </w:rPr>
        <w:lastRenderedPageBreak/>
        <w:t>mesmo (</w:t>
      </w:r>
      <w:r>
        <w:rPr>
          <w:rFonts w:ascii="Calibri" w:eastAsia="Calibri" w:hAnsi="Calibri" w:cs="Calibri"/>
          <w:highlight w:val="cyan"/>
        </w:rPr>
        <w:t>é/não é)</w:t>
      </w:r>
      <w:r>
        <w:rPr>
          <w:rFonts w:ascii="Calibri" w:eastAsia="Calibri" w:hAnsi="Calibri" w:cs="Calibri"/>
        </w:rPr>
        <w:t xml:space="preserve"> conservado sob refrigeração a temperaturas inferiores a 5 ºC, ou congelado à temperatura igual ou inferior a 18 ºC negativos.</w:t>
      </w:r>
    </w:p>
    <w:p w14:paraId="78BCF5E6" w14:textId="77777777" w:rsidR="004539A3" w:rsidRDefault="004539A3">
      <w:pPr>
        <w:ind w:left="708"/>
        <w:rPr>
          <w:rFonts w:ascii="Calibri" w:hAnsi="Calibri" w:cs="Calibri"/>
        </w:rPr>
      </w:pPr>
    </w:p>
    <w:p w14:paraId="04326BB9" w14:textId="77777777" w:rsidR="004539A3" w:rsidRDefault="00EB522A" w:rsidP="006B4D5B">
      <w:pPr>
        <w:pStyle w:val="Ttulo1"/>
        <w:numPr>
          <w:ilvl w:val="1"/>
          <w:numId w:val="5"/>
        </w:numPr>
        <w:ind w:left="0" w:firstLine="0"/>
        <w:jc w:val="both"/>
        <w:rPr>
          <w:rFonts w:ascii="Calibri" w:hAnsi="Calibri" w:cs="Calibri"/>
          <w:sz w:val="24"/>
        </w:rPr>
      </w:pPr>
      <w:bookmarkStart w:id="19" w:name="_Toc45"/>
      <w:r>
        <w:rPr>
          <w:rFonts w:ascii="Calibri" w:eastAsia="Calibri" w:hAnsi="Calibri" w:cs="Calibri"/>
          <w:sz w:val="24"/>
        </w:rPr>
        <w:t>Distribuição de Alimentos Preparados</w:t>
      </w:r>
      <w:bookmarkEnd w:id="19"/>
    </w:p>
    <w:p w14:paraId="1D5B52BA" w14:textId="77777777" w:rsidR="004539A3" w:rsidRDefault="00EB522A">
      <w:pPr>
        <w:spacing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>Os pratos são (</w:t>
      </w:r>
      <w:proofErr w:type="spellStart"/>
      <w:r>
        <w:rPr>
          <w:rFonts w:ascii="Calibri" w:eastAsia="Calibri" w:hAnsi="Calibri" w:cs="Calibri"/>
          <w:highlight w:val="cyan"/>
        </w:rPr>
        <w:t>a</w:t>
      </w:r>
      <w:proofErr w:type="spellEnd"/>
      <w:r>
        <w:rPr>
          <w:rFonts w:ascii="Calibri" w:eastAsia="Calibri" w:hAnsi="Calibri" w:cs="Calibri"/>
          <w:highlight w:val="cyan"/>
        </w:rPr>
        <w:t xml:space="preserve"> </w:t>
      </w:r>
      <w:proofErr w:type="spellStart"/>
      <w:r>
        <w:rPr>
          <w:rFonts w:ascii="Calibri" w:eastAsia="Calibri" w:hAnsi="Calibri" w:cs="Calibri"/>
          <w:i/>
          <w:highlight w:val="cyan"/>
        </w:rPr>
        <w:t>la</w:t>
      </w:r>
      <w:proofErr w:type="spellEnd"/>
      <w:r>
        <w:rPr>
          <w:rFonts w:ascii="Calibri" w:eastAsia="Calibri" w:hAnsi="Calibri" w:cs="Calibri"/>
          <w:i/>
          <w:highlight w:val="cyan"/>
        </w:rPr>
        <w:t xml:space="preserve"> carte, </w:t>
      </w:r>
      <w:r>
        <w:rPr>
          <w:rFonts w:ascii="Calibri" w:eastAsia="Calibri" w:hAnsi="Calibri" w:cs="Calibri"/>
          <w:highlight w:val="cyan"/>
        </w:rPr>
        <w:t xml:space="preserve">por </w:t>
      </w:r>
      <w:proofErr w:type="spellStart"/>
      <w:r>
        <w:rPr>
          <w:rFonts w:ascii="Calibri" w:eastAsia="Calibri" w:hAnsi="Calibri" w:cs="Calibri"/>
          <w:highlight w:val="cyan"/>
        </w:rPr>
        <w:t>kilo</w:t>
      </w:r>
      <w:proofErr w:type="spellEnd"/>
      <w:r>
        <w:rPr>
          <w:rFonts w:ascii="Calibri" w:eastAsia="Calibri" w:hAnsi="Calibri" w:cs="Calibri"/>
          <w:highlight w:val="cyan"/>
        </w:rPr>
        <w:t>, e/ou marmita)</w:t>
      </w:r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  <w:highlight w:val="cyan"/>
        </w:rPr>
        <w:t>Ex</w:t>
      </w:r>
      <w:proofErr w:type="spellEnd"/>
      <w:r>
        <w:rPr>
          <w:rFonts w:ascii="Calibri" w:eastAsia="Calibri" w:hAnsi="Calibri" w:cs="Calibri"/>
          <w:highlight w:val="cyan"/>
        </w:rPr>
        <w:t xml:space="preserve">: Os pratos são a </w:t>
      </w:r>
      <w:proofErr w:type="spellStart"/>
      <w:r>
        <w:rPr>
          <w:rFonts w:ascii="Calibri" w:eastAsia="Calibri" w:hAnsi="Calibri" w:cs="Calibri"/>
          <w:i/>
          <w:highlight w:val="cyan"/>
        </w:rPr>
        <w:t>la</w:t>
      </w:r>
      <w:proofErr w:type="spellEnd"/>
      <w:r>
        <w:rPr>
          <w:rFonts w:ascii="Calibri" w:eastAsia="Calibri" w:hAnsi="Calibri" w:cs="Calibri"/>
          <w:i/>
          <w:highlight w:val="cyan"/>
        </w:rPr>
        <w:t xml:space="preserve"> carte</w:t>
      </w:r>
      <w:r>
        <w:rPr>
          <w:rFonts w:ascii="Calibri" w:eastAsia="Calibri" w:hAnsi="Calibri" w:cs="Calibri"/>
          <w:highlight w:val="cyan"/>
        </w:rPr>
        <w:t xml:space="preserve"> e são distribuídos ao ficarem prontos, não resultando em perigo de contaminação.</w:t>
      </w:r>
    </w:p>
    <w:p w14:paraId="53817E17" w14:textId="77777777" w:rsidR="004539A3" w:rsidRDefault="00EB522A">
      <w:pPr>
        <w:spacing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Os alimentos expostos para consumo imediato são protegidos de: </w:t>
      </w:r>
      <w:r>
        <w:rPr>
          <w:rFonts w:ascii="Calibri" w:eastAsia="Calibri" w:hAnsi="Calibri" w:cs="Calibri"/>
          <w:highlight w:val="cyan"/>
        </w:rPr>
        <w:t>(poeira, insetos e outras pragas, saliva ou cabelo do consumidor, produtos de limpeza</w:t>
      </w:r>
      <w:r>
        <w:rPr>
          <w:rFonts w:ascii="Calibri" w:eastAsia="Calibri" w:hAnsi="Calibri" w:cs="Calibri"/>
        </w:rPr>
        <w:t>). O tempo e temperatura de exposição (</w:t>
      </w:r>
      <w:r>
        <w:rPr>
          <w:rFonts w:ascii="Calibri" w:eastAsia="Calibri" w:hAnsi="Calibri" w:cs="Calibri"/>
          <w:highlight w:val="cyan"/>
        </w:rPr>
        <w:t>são/não são</w:t>
      </w:r>
      <w:r>
        <w:rPr>
          <w:rFonts w:ascii="Calibri" w:eastAsia="Calibri" w:hAnsi="Calibri" w:cs="Calibri"/>
        </w:rPr>
        <w:t>) registrados em planilha e (</w:t>
      </w:r>
      <w:r>
        <w:rPr>
          <w:rFonts w:ascii="Calibri" w:eastAsia="Calibri" w:hAnsi="Calibri" w:cs="Calibri"/>
          <w:highlight w:val="cyan"/>
        </w:rPr>
        <w:t>são/não são</w:t>
      </w:r>
      <w:r>
        <w:rPr>
          <w:rFonts w:ascii="Calibri" w:eastAsia="Calibri" w:hAnsi="Calibri" w:cs="Calibri"/>
        </w:rPr>
        <w:t xml:space="preserve">) descartados alimentos que estiverem fora dos critérios abaixo. A </w:t>
      </w:r>
      <w:r>
        <w:rPr>
          <w:rFonts w:ascii="Calibri" w:eastAsia="Calibri" w:hAnsi="Calibri" w:cs="Calibri"/>
          <w:color w:val="000000"/>
        </w:rPr>
        <w:t xml:space="preserve">água balcão térmico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highlight w:val="cyan"/>
        </w:rPr>
        <w:t xml:space="preserve">é/não </w:t>
      </w:r>
      <w:proofErr w:type="gramStart"/>
      <w:r>
        <w:rPr>
          <w:rFonts w:ascii="Calibri" w:eastAsia="Calibri" w:hAnsi="Calibri" w:cs="Calibri"/>
          <w:highlight w:val="cyan"/>
        </w:rPr>
        <w:t>é)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 trocada</w:t>
      </w:r>
      <w:proofErr w:type="gramEnd"/>
      <w:r>
        <w:rPr>
          <w:rFonts w:ascii="Calibri" w:eastAsia="Calibri" w:hAnsi="Calibri" w:cs="Calibri"/>
          <w:color w:val="000000"/>
        </w:rPr>
        <w:t xml:space="preserve"> diariamente e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highlight w:val="cyan"/>
        </w:rPr>
        <w:t>é/não é)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 mantida acima de 80°C.</w:t>
      </w: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4394"/>
        <w:gridCol w:w="3544"/>
      </w:tblGrid>
      <w:tr w:rsidR="004539A3" w14:paraId="0BF41B3A" w14:textId="77777777">
        <w:tc>
          <w:tcPr>
            <w:tcW w:w="2269" w:type="dxa"/>
            <w:vAlign w:val="center"/>
          </w:tcPr>
          <w:p w14:paraId="29CF0E00" w14:textId="77777777" w:rsidR="004539A3" w:rsidRDefault="004539A3">
            <w:pPr>
              <w:spacing w:before="40" w:after="40"/>
              <w:jc w:val="center"/>
              <w:rPr>
                <w:rFonts w:ascii="Calibri" w:hAnsi="Calibri" w:cs="Calibri"/>
                <w:b/>
                <w:caps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0758E115" w14:textId="77777777" w:rsidR="004539A3" w:rsidRDefault="00EB522A">
            <w:pPr>
              <w:spacing w:before="40" w:after="40"/>
              <w:jc w:val="center"/>
              <w:rPr>
                <w:rFonts w:ascii="Calibri" w:hAnsi="Calibri" w:cs="Calibri"/>
                <w:b/>
                <w:cap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aps/>
                <w:sz w:val="20"/>
                <w:szCs w:val="20"/>
              </w:rPr>
              <w:t>TEMPERATURA ºc no centro geométrico</w:t>
            </w:r>
          </w:p>
        </w:tc>
        <w:tc>
          <w:tcPr>
            <w:tcW w:w="3544" w:type="dxa"/>
            <w:vAlign w:val="center"/>
          </w:tcPr>
          <w:p w14:paraId="77BF9640" w14:textId="77777777" w:rsidR="004539A3" w:rsidRDefault="00EB522A">
            <w:pPr>
              <w:spacing w:before="40" w:after="40"/>
              <w:jc w:val="center"/>
              <w:rPr>
                <w:rFonts w:ascii="Calibri" w:hAnsi="Calibri" w:cs="Calibri"/>
                <w:b/>
                <w:cap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aps/>
                <w:sz w:val="20"/>
                <w:szCs w:val="20"/>
              </w:rPr>
              <w:t>tempo de exposição (horas)</w:t>
            </w:r>
          </w:p>
        </w:tc>
      </w:tr>
      <w:tr w:rsidR="004539A3" w14:paraId="5E1C45D0" w14:textId="77777777">
        <w:tc>
          <w:tcPr>
            <w:tcW w:w="2269" w:type="dxa"/>
            <w:vMerge w:val="restart"/>
            <w:vAlign w:val="center"/>
          </w:tcPr>
          <w:p w14:paraId="2EC52ADB" w14:textId="77777777" w:rsidR="004539A3" w:rsidRDefault="00EB522A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Alimentos quentes</w:t>
            </w:r>
          </w:p>
        </w:tc>
        <w:tc>
          <w:tcPr>
            <w:tcW w:w="4394" w:type="dxa"/>
            <w:vAlign w:val="center"/>
          </w:tcPr>
          <w:p w14:paraId="5D09E288" w14:textId="77777777" w:rsidR="004539A3" w:rsidRDefault="00EB522A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Mínima de 60</w:t>
            </w:r>
          </w:p>
        </w:tc>
        <w:tc>
          <w:tcPr>
            <w:tcW w:w="3544" w:type="dxa"/>
            <w:vAlign w:val="center"/>
          </w:tcPr>
          <w:p w14:paraId="5F44667A" w14:textId="77777777" w:rsidR="004539A3" w:rsidRDefault="00EB522A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Máximo 6</w:t>
            </w:r>
          </w:p>
        </w:tc>
      </w:tr>
      <w:tr w:rsidR="004539A3" w14:paraId="39F1008D" w14:textId="77777777">
        <w:tc>
          <w:tcPr>
            <w:tcW w:w="2269" w:type="dxa"/>
            <w:vMerge/>
            <w:vAlign w:val="center"/>
          </w:tcPr>
          <w:p w14:paraId="7DAF2130" w14:textId="77777777" w:rsidR="004539A3" w:rsidRDefault="004539A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14:paraId="42992C78" w14:textId="77777777" w:rsidR="004539A3" w:rsidRDefault="00EB522A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Abaixo de 60</w:t>
            </w:r>
          </w:p>
        </w:tc>
        <w:tc>
          <w:tcPr>
            <w:tcW w:w="3544" w:type="dxa"/>
            <w:vAlign w:val="center"/>
          </w:tcPr>
          <w:p w14:paraId="094BBF27" w14:textId="77777777" w:rsidR="004539A3" w:rsidRDefault="00EB522A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Máximo 1</w:t>
            </w:r>
          </w:p>
        </w:tc>
      </w:tr>
      <w:tr w:rsidR="004539A3" w14:paraId="2D5497AC" w14:textId="77777777">
        <w:tc>
          <w:tcPr>
            <w:tcW w:w="2269" w:type="dxa"/>
            <w:vMerge w:val="restart"/>
            <w:vAlign w:val="center"/>
          </w:tcPr>
          <w:p w14:paraId="6DAF02B4" w14:textId="77777777" w:rsidR="004539A3" w:rsidRDefault="00EB522A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Alimentos frios</w:t>
            </w:r>
          </w:p>
        </w:tc>
        <w:tc>
          <w:tcPr>
            <w:tcW w:w="4394" w:type="dxa"/>
            <w:vAlign w:val="center"/>
          </w:tcPr>
          <w:p w14:paraId="6E07994A" w14:textId="77777777" w:rsidR="004539A3" w:rsidRDefault="00EB522A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Até 10</w:t>
            </w:r>
          </w:p>
        </w:tc>
        <w:tc>
          <w:tcPr>
            <w:tcW w:w="3544" w:type="dxa"/>
            <w:vAlign w:val="center"/>
          </w:tcPr>
          <w:p w14:paraId="3490AD49" w14:textId="77777777" w:rsidR="004539A3" w:rsidRDefault="00EB522A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Máximo 4</w:t>
            </w:r>
          </w:p>
        </w:tc>
      </w:tr>
      <w:tr w:rsidR="004539A3" w14:paraId="5FA4733E" w14:textId="77777777">
        <w:tc>
          <w:tcPr>
            <w:tcW w:w="2269" w:type="dxa"/>
            <w:vMerge/>
            <w:vAlign w:val="center"/>
          </w:tcPr>
          <w:p w14:paraId="214B6645" w14:textId="77777777" w:rsidR="004539A3" w:rsidRDefault="004539A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14:paraId="649F352A" w14:textId="77777777" w:rsidR="004539A3" w:rsidRDefault="00EB522A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Entre 10 e 21</w:t>
            </w:r>
          </w:p>
        </w:tc>
        <w:tc>
          <w:tcPr>
            <w:tcW w:w="3544" w:type="dxa"/>
            <w:vAlign w:val="center"/>
          </w:tcPr>
          <w:p w14:paraId="4AC76CC4" w14:textId="77777777" w:rsidR="004539A3" w:rsidRDefault="00EB522A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Máximo 2</w:t>
            </w:r>
          </w:p>
        </w:tc>
      </w:tr>
    </w:tbl>
    <w:p w14:paraId="42E5FBC6" w14:textId="77777777" w:rsidR="004539A3" w:rsidRDefault="00EB522A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ab/>
      </w:r>
    </w:p>
    <w:p w14:paraId="0BF8A423" w14:textId="77777777" w:rsidR="004539A3" w:rsidRDefault="00EB522A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ab/>
        <w:t>Os ornamentos da área de consumação ou refeitório (</w:t>
      </w:r>
      <w:r>
        <w:rPr>
          <w:rFonts w:ascii="Calibri" w:eastAsia="Calibri" w:hAnsi="Calibri" w:cs="Calibri"/>
          <w:highlight w:val="cyan"/>
        </w:rPr>
        <w:t>não apresentam/ apresentam)</w:t>
      </w:r>
      <w:r>
        <w:rPr>
          <w:rFonts w:ascii="Calibri" w:eastAsia="Calibri" w:hAnsi="Calibri" w:cs="Calibri"/>
        </w:rPr>
        <w:t xml:space="preserve"> risco de contaminação para os alimentos expostos, </w:t>
      </w:r>
      <w:r>
        <w:rPr>
          <w:rFonts w:ascii="Calibri" w:eastAsia="Calibri" w:hAnsi="Calibri" w:cs="Calibri"/>
          <w:highlight w:val="cyan"/>
        </w:rPr>
        <w:t>(não estão/ estão)</w:t>
      </w:r>
      <w:r>
        <w:rPr>
          <w:rFonts w:ascii="Calibri" w:eastAsia="Calibri" w:hAnsi="Calibri" w:cs="Calibri"/>
        </w:rPr>
        <w:t xml:space="preserve"> localizados entre alimento e fluxo de ar e </w:t>
      </w:r>
      <w:r>
        <w:rPr>
          <w:rFonts w:ascii="Calibri" w:eastAsia="Calibri" w:hAnsi="Calibri" w:cs="Calibri"/>
          <w:highlight w:val="cyan"/>
        </w:rPr>
        <w:t>(não estão/ estão)</w:t>
      </w:r>
      <w:r>
        <w:rPr>
          <w:rFonts w:ascii="Calibri" w:eastAsia="Calibri" w:hAnsi="Calibri" w:cs="Calibri"/>
        </w:rPr>
        <w:t xml:space="preserve"> localizados sobre balcão de distribuição. Possui </w:t>
      </w:r>
      <w:r>
        <w:rPr>
          <w:rFonts w:ascii="Calibri" w:eastAsia="Calibri" w:hAnsi="Calibri" w:cs="Calibri"/>
          <w:highlight w:val="cyan"/>
        </w:rPr>
        <w:t>(número) (ventiladores/ar condicionado)</w:t>
      </w:r>
      <w:r>
        <w:rPr>
          <w:rFonts w:ascii="Calibri" w:eastAsia="Calibri" w:hAnsi="Calibri" w:cs="Calibri"/>
        </w:rPr>
        <w:t xml:space="preserve"> que (</w:t>
      </w:r>
      <w:r>
        <w:rPr>
          <w:rFonts w:ascii="Calibri" w:eastAsia="Calibri" w:hAnsi="Calibri" w:cs="Calibri"/>
          <w:highlight w:val="cyan"/>
        </w:rPr>
        <w:t>incidem/não incidem</w:t>
      </w:r>
      <w:r>
        <w:rPr>
          <w:rFonts w:ascii="Calibri" w:eastAsia="Calibri" w:hAnsi="Calibri" w:cs="Calibri"/>
        </w:rPr>
        <w:t>) diretamente sobre os alimentos. O estabelecimento (</w:t>
      </w:r>
      <w:r>
        <w:rPr>
          <w:rFonts w:ascii="Calibri" w:eastAsia="Calibri" w:hAnsi="Calibri" w:cs="Calibri"/>
          <w:highlight w:val="cyan"/>
        </w:rPr>
        <w:t>realiza/não realiza)</w:t>
      </w:r>
      <w:r>
        <w:rPr>
          <w:rFonts w:ascii="Calibri" w:eastAsia="Calibri" w:hAnsi="Calibri" w:cs="Calibri"/>
        </w:rPr>
        <w:t xml:space="preserve"> higienização de ar condicionado, ventiladores e cortinas de ar (</w:t>
      </w:r>
      <w:r>
        <w:rPr>
          <w:rFonts w:ascii="Calibri" w:eastAsia="Calibri" w:hAnsi="Calibri" w:cs="Calibri"/>
          <w:highlight w:val="cyan"/>
        </w:rPr>
        <w:t>descrever periodicidade)</w:t>
      </w:r>
      <w:r>
        <w:rPr>
          <w:rFonts w:ascii="Calibri" w:eastAsia="Calibri" w:hAnsi="Calibri" w:cs="Calibri"/>
        </w:rPr>
        <w:t xml:space="preserve"> </w:t>
      </w:r>
    </w:p>
    <w:p w14:paraId="5CBD97F2" w14:textId="77777777" w:rsidR="004539A3" w:rsidRDefault="00EB522A">
      <w:pPr>
        <w:spacing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>O estabelecimento (</w:t>
      </w:r>
      <w:r>
        <w:rPr>
          <w:rFonts w:ascii="Calibri" w:eastAsia="Calibri" w:hAnsi="Calibri" w:cs="Calibri"/>
          <w:highlight w:val="cyan"/>
        </w:rPr>
        <w:t>reutiliza/não reutiliza</w:t>
      </w:r>
      <w:r>
        <w:rPr>
          <w:rFonts w:ascii="Calibri" w:eastAsia="Calibri" w:hAnsi="Calibri" w:cs="Calibri"/>
        </w:rPr>
        <w:t xml:space="preserve">) as sobras. </w:t>
      </w:r>
      <w:r>
        <w:rPr>
          <w:rFonts w:ascii="Calibri" w:eastAsia="Calibri" w:hAnsi="Calibri" w:cs="Calibri"/>
          <w:highlight w:val="cyan"/>
        </w:rPr>
        <w:t>(descrever o destino dado as sobras, doação, nome de quem recebe, aproveitamento para dia seguinte)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highlight w:val="cyan"/>
        </w:rPr>
        <w:t>No caso de aproveitamento, descrever acondicionamento, manutenção e validade. Critérios de tempo/temperatura</w:t>
      </w:r>
    </w:p>
    <w:p w14:paraId="707B18D2" w14:textId="77777777" w:rsidR="004539A3" w:rsidRDefault="004539A3">
      <w:pPr>
        <w:rPr>
          <w:rFonts w:ascii="Calibri" w:hAnsi="Calibri" w:cs="Calibri"/>
        </w:rPr>
      </w:pPr>
    </w:p>
    <w:p w14:paraId="3D741E6F" w14:textId="77777777" w:rsidR="004539A3" w:rsidRDefault="00EB522A" w:rsidP="006B4D5B">
      <w:pPr>
        <w:pStyle w:val="Ttulo1"/>
        <w:numPr>
          <w:ilvl w:val="1"/>
          <w:numId w:val="5"/>
        </w:numPr>
        <w:ind w:left="0" w:firstLine="0"/>
        <w:rPr>
          <w:rFonts w:ascii="Calibri" w:hAnsi="Calibri" w:cs="Calibri"/>
          <w:bCs/>
          <w:sz w:val="23"/>
          <w:szCs w:val="23"/>
        </w:rPr>
      </w:pPr>
      <w:bookmarkStart w:id="20" w:name="_Toc46"/>
      <w:r>
        <w:rPr>
          <w:rFonts w:ascii="Calibri" w:eastAsia="Calibri" w:hAnsi="Calibri" w:cs="Calibri"/>
          <w:bCs/>
          <w:sz w:val="23"/>
          <w:szCs w:val="23"/>
        </w:rPr>
        <w:t xml:space="preserve">Coleta de Amostras </w:t>
      </w:r>
      <w:bookmarkEnd w:id="20"/>
    </w:p>
    <w:p w14:paraId="2AC062C4" w14:textId="77777777" w:rsidR="004539A3" w:rsidRDefault="00EB522A">
      <w:pPr>
        <w:spacing w:line="360" w:lineRule="auto"/>
        <w:ind w:firstLine="360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Pratos prontos elaborados em serviços de alimentação, que oferecem refeições prontas para alimentação coletiva, tais como cozinhas industriais de empresas, restaurantes </w:t>
      </w:r>
      <w:r>
        <w:rPr>
          <w:rFonts w:ascii="Calibri" w:eastAsia="Calibri" w:hAnsi="Calibri" w:cs="Calibri"/>
        </w:rPr>
        <w:lastRenderedPageBreak/>
        <w:t>comerciais por quilo, bufê, cozinhas e restaurantes de escolas, creches, asilos, presídios e hospitais devem coletar amostras.</w:t>
      </w:r>
    </w:p>
    <w:p w14:paraId="3199B5E5" w14:textId="77777777" w:rsidR="004539A3" w:rsidRDefault="00EB522A">
      <w:pPr>
        <w:spacing w:line="360" w:lineRule="auto"/>
        <w:ind w:firstLine="360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O estabelecimento </w:t>
      </w:r>
      <w:r>
        <w:rPr>
          <w:rFonts w:ascii="Calibri" w:eastAsia="Calibri" w:hAnsi="Calibri" w:cs="Calibri"/>
          <w:highlight w:val="cyan"/>
        </w:rPr>
        <w:t>(colhe, não colhe)</w:t>
      </w:r>
      <w:r>
        <w:rPr>
          <w:rFonts w:ascii="Calibri" w:eastAsia="Calibri" w:hAnsi="Calibri" w:cs="Calibri"/>
        </w:rPr>
        <w:t xml:space="preserve"> as amostras na 2° hora de distribuição, (</w:t>
      </w:r>
      <w:r>
        <w:rPr>
          <w:rFonts w:ascii="Calibri" w:eastAsia="Calibri" w:hAnsi="Calibri" w:cs="Calibri"/>
          <w:highlight w:val="cyan"/>
        </w:rPr>
        <w:t>utiliza/ não utiliza)</w:t>
      </w:r>
      <w:r>
        <w:rPr>
          <w:rFonts w:ascii="Calibri" w:eastAsia="Calibri" w:hAnsi="Calibri" w:cs="Calibri"/>
        </w:rPr>
        <w:t xml:space="preserve"> os mesmos utensílios empregados na distribuição, </w:t>
      </w:r>
      <w:r>
        <w:rPr>
          <w:rFonts w:ascii="Calibri" w:eastAsia="Calibri" w:hAnsi="Calibri" w:cs="Calibri"/>
          <w:highlight w:val="cyan"/>
        </w:rPr>
        <w:t>(identifica/ não identifica</w:t>
      </w:r>
      <w:r>
        <w:rPr>
          <w:rFonts w:ascii="Calibri" w:eastAsia="Calibri" w:hAnsi="Calibri" w:cs="Calibri"/>
        </w:rPr>
        <w:t xml:space="preserve">) as embalagens ou sacos das amostras. </w:t>
      </w:r>
      <w:r>
        <w:rPr>
          <w:rFonts w:ascii="Calibri" w:eastAsia="Calibri" w:hAnsi="Calibri" w:cs="Calibri"/>
          <w:color w:val="000000"/>
        </w:rPr>
        <w:t>Na etiqueta que identifica as embalagens possui: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highlight w:val="cyan"/>
        </w:rPr>
        <w:t>(nome do estabelecimento, data, nome do produto, hora, nome do responsável).</w:t>
      </w:r>
    </w:p>
    <w:p w14:paraId="70E3F0F9" w14:textId="77777777" w:rsidR="004539A3" w:rsidRDefault="00EB522A">
      <w:pPr>
        <w:spacing w:line="360" w:lineRule="auto"/>
        <w:ind w:firstLine="360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>O manipulador segue o seguinte método de colheita de amostras: (</w:t>
      </w:r>
      <w:r>
        <w:rPr>
          <w:rFonts w:ascii="Calibri" w:eastAsia="Calibri" w:hAnsi="Calibri" w:cs="Calibri"/>
          <w:highlight w:val="cyan"/>
        </w:rPr>
        <w:t xml:space="preserve">higieniza as mãos, abre a embalagem sem tocar ou soprar a parte interna, coloca a amostra de 100 g de alimentos, retira todo ar </w:t>
      </w:r>
      <w:proofErr w:type="gramStart"/>
      <w:r>
        <w:rPr>
          <w:rFonts w:ascii="Calibri" w:eastAsia="Calibri" w:hAnsi="Calibri" w:cs="Calibri"/>
          <w:highlight w:val="cyan"/>
        </w:rPr>
        <w:t>possível  e</w:t>
      </w:r>
      <w:proofErr w:type="gramEnd"/>
      <w:r>
        <w:rPr>
          <w:rFonts w:ascii="Calibri" w:eastAsia="Calibri" w:hAnsi="Calibri" w:cs="Calibri"/>
          <w:highlight w:val="cyan"/>
        </w:rPr>
        <w:t xml:space="preserve"> fecha a embalagem)</w:t>
      </w:r>
    </w:p>
    <w:p w14:paraId="73A0780A" w14:textId="77777777" w:rsidR="004539A3" w:rsidRDefault="00EB522A">
      <w:pPr>
        <w:spacing w:line="360" w:lineRule="auto"/>
        <w:ind w:firstLine="360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>Alimentos distribuídos sob refrigeração (</w:t>
      </w:r>
      <w:r>
        <w:rPr>
          <w:rFonts w:ascii="Calibri" w:eastAsia="Calibri" w:hAnsi="Calibri" w:cs="Calibri"/>
          <w:highlight w:val="cyan"/>
        </w:rPr>
        <w:t>são/não são</w:t>
      </w:r>
      <w:r>
        <w:rPr>
          <w:rFonts w:ascii="Calibri" w:eastAsia="Calibri" w:hAnsi="Calibri" w:cs="Calibri"/>
        </w:rPr>
        <w:t>) guardados no máximo a 4°C, por 72h (líquidos guardados somente nesta condição). Alimentos distribuídos quentes (</w:t>
      </w:r>
      <w:r>
        <w:rPr>
          <w:rFonts w:ascii="Calibri" w:eastAsia="Calibri" w:hAnsi="Calibri" w:cs="Calibri"/>
          <w:highlight w:val="cyan"/>
        </w:rPr>
        <w:t>são/não são</w:t>
      </w:r>
      <w:r>
        <w:rPr>
          <w:rFonts w:ascii="Calibri" w:eastAsia="Calibri" w:hAnsi="Calibri" w:cs="Calibri"/>
        </w:rPr>
        <w:t xml:space="preserve">) guardados sob congelamento a -18°C por 72h. </w:t>
      </w:r>
    </w:p>
    <w:p w14:paraId="6E2A13F0" w14:textId="77777777" w:rsidR="004539A3" w:rsidRDefault="004539A3">
      <w:pPr>
        <w:rPr>
          <w:rFonts w:ascii="Calibri" w:hAnsi="Calibri" w:cs="Calibri"/>
          <w:b/>
        </w:rPr>
      </w:pPr>
    </w:p>
    <w:p w14:paraId="5F4BC536" w14:textId="77777777" w:rsidR="004539A3" w:rsidRDefault="00EB522A" w:rsidP="006B4D5B">
      <w:pPr>
        <w:pStyle w:val="Ttulo1"/>
        <w:numPr>
          <w:ilvl w:val="1"/>
          <w:numId w:val="1"/>
        </w:numPr>
        <w:rPr>
          <w:rFonts w:ascii="Calibri" w:hAnsi="Calibri" w:cs="Calibri"/>
          <w:sz w:val="24"/>
        </w:rPr>
      </w:pPr>
      <w:bookmarkStart w:id="21" w:name="_Toc47"/>
      <w:r>
        <w:rPr>
          <w:rFonts w:ascii="Calibri" w:eastAsia="Calibri" w:hAnsi="Calibri" w:cs="Calibri"/>
          <w:sz w:val="24"/>
        </w:rPr>
        <w:t>HIGIENE DAS INSTALAÇÕES E DO AMBIENTE</w:t>
      </w:r>
      <w:bookmarkEnd w:id="21"/>
    </w:p>
    <w:p w14:paraId="78D99F86" w14:textId="77777777" w:rsidR="004539A3" w:rsidRDefault="004539A3">
      <w:pPr>
        <w:rPr>
          <w:rFonts w:ascii="Calibri" w:hAnsi="Calibri" w:cs="Calibri"/>
        </w:rPr>
      </w:pPr>
    </w:p>
    <w:p w14:paraId="4FC9E1FF" w14:textId="77777777" w:rsidR="004539A3" w:rsidRDefault="00EB522A" w:rsidP="006B4D5B">
      <w:pPr>
        <w:pStyle w:val="Ttulo1"/>
        <w:numPr>
          <w:ilvl w:val="1"/>
          <w:numId w:val="6"/>
        </w:numPr>
        <w:jc w:val="both"/>
        <w:rPr>
          <w:rFonts w:ascii="Calibri" w:hAnsi="Calibri" w:cs="Calibri"/>
          <w:sz w:val="24"/>
        </w:rPr>
      </w:pPr>
      <w:bookmarkStart w:id="22" w:name="_Toc48"/>
      <w:r>
        <w:rPr>
          <w:rFonts w:ascii="Calibri" w:eastAsia="Calibri" w:hAnsi="Calibri" w:cs="Calibri"/>
          <w:sz w:val="24"/>
        </w:rPr>
        <w:t>Higiene instalações, equipamentos e utensílios</w:t>
      </w:r>
      <w:bookmarkEnd w:id="22"/>
    </w:p>
    <w:p w14:paraId="0EEFD978" w14:textId="77777777" w:rsidR="004539A3" w:rsidRDefault="00EB522A">
      <w:pPr>
        <w:pStyle w:val="Default"/>
        <w:spacing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Os equipamentos, utensílios, materiais de apoio e as instalações </w:t>
      </w:r>
      <w:r>
        <w:rPr>
          <w:rFonts w:ascii="Calibri" w:eastAsia="Calibri" w:hAnsi="Calibri" w:cs="Calibri"/>
          <w:highlight w:val="cyan"/>
        </w:rPr>
        <w:t>(são/não são)</w:t>
      </w:r>
      <w:r>
        <w:rPr>
          <w:rFonts w:ascii="Calibri" w:eastAsia="Calibri" w:hAnsi="Calibri" w:cs="Calibri"/>
        </w:rPr>
        <w:t xml:space="preserve"> mantidas em condições higiênico-sanitárias apropriadas e bom estado de conservação. (</w:t>
      </w:r>
      <w:r>
        <w:rPr>
          <w:rFonts w:ascii="Calibri" w:eastAsia="Calibri" w:hAnsi="Calibri" w:cs="Calibri"/>
          <w:highlight w:val="cyan"/>
        </w:rPr>
        <w:t>Obedece/ Não obedece</w:t>
      </w:r>
      <w:r>
        <w:rPr>
          <w:rFonts w:ascii="Calibri" w:eastAsia="Calibri" w:hAnsi="Calibri" w:cs="Calibri"/>
        </w:rPr>
        <w:t>) as etapas obrigatórias do procedimento de higienização: remoção de sujidades; lavagem com água e sabão ou detergente; enxágue; desinfecção química (água sanitária) seguida de enxague final. A higienização dos equipamentos e utensílios (</w:t>
      </w:r>
      <w:r>
        <w:rPr>
          <w:rFonts w:ascii="Calibri" w:eastAsia="Calibri" w:hAnsi="Calibri" w:cs="Calibri"/>
          <w:highlight w:val="cyan"/>
        </w:rPr>
        <w:t>ocorre/não ocorre)</w:t>
      </w:r>
      <w:r>
        <w:rPr>
          <w:rFonts w:ascii="Calibri" w:eastAsia="Calibri" w:hAnsi="Calibri" w:cs="Calibri"/>
        </w:rPr>
        <w:t xml:space="preserve"> em área própria. </w:t>
      </w:r>
    </w:p>
    <w:p w14:paraId="22767E4D" w14:textId="77777777" w:rsidR="004539A3" w:rsidRDefault="00EB522A">
      <w:pPr>
        <w:pStyle w:val="Default"/>
        <w:spacing w:line="360" w:lineRule="auto"/>
        <w:ind w:firstLine="360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>Utiliza método (</w:t>
      </w:r>
      <w:r>
        <w:rPr>
          <w:rFonts w:ascii="Calibri" w:eastAsia="Calibri" w:hAnsi="Calibri" w:cs="Calibri"/>
          <w:highlight w:val="cyan"/>
        </w:rPr>
        <w:t>químico/ físico</w:t>
      </w:r>
      <w:r>
        <w:rPr>
          <w:rFonts w:ascii="Calibri" w:eastAsia="Calibri" w:hAnsi="Calibri" w:cs="Calibri"/>
        </w:rPr>
        <w:t>) para higienização de equipamentos, utensílios, materiais de apoio e as instalações. Se o método de higienização for químico, pelo emprego de produtos de limpeza e desinfecção registrados na ANVISA, devem ser descritos o método, a frequência de realização, os ingredientes ativos e a concentração das soluções de limpeza e de desinfecção usadas, e as temperaturas e os tempos de contato das soluções desinfetantes com as superfícies em higienização. Os produtos usados não devem deixar resíduos o</w:t>
      </w:r>
      <w:r>
        <w:rPr>
          <w:rFonts w:ascii="Calibri" w:eastAsia="Calibri" w:hAnsi="Calibri" w:cs="Calibri"/>
        </w:rPr>
        <w:t xml:space="preserve">u odores que possam contaminar os alimentos. Se o método de desinfecção for pelo emprego de vapor, </w:t>
      </w:r>
      <w:r>
        <w:rPr>
          <w:rFonts w:ascii="Calibri" w:eastAsia="Calibri" w:hAnsi="Calibri" w:cs="Calibri"/>
        </w:rPr>
        <w:lastRenderedPageBreak/>
        <w:t xml:space="preserve">devem ser descritos o método, a frequência de realização, a temperatura e o tempo de contato do vapor com as superfícies em higienização. </w:t>
      </w:r>
    </w:p>
    <w:p w14:paraId="36D8222B" w14:textId="77777777" w:rsidR="004539A3" w:rsidRDefault="00EB522A">
      <w:pPr>
        <w:pStyle w:val="Default"/>
        <w:spacing w:line="360" w:lineRule="auto"/>
        <w:ind w:firstLine="360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É proibido: </w:t>
      </w:r>
      <w:r>
        <w:rPr>
          <w:rFonts w:ascii="Calibri" w:eastAsia="Calibri" w:hAnsi="Calibri" w:cs="Calibri"/>
          <w:highlight w:val="cyan"/>
        </w:rPr>
        <w:t>(varrer a seco, lavar panos de limpeza na área de manipulação, fazer uso de panos não descartáveis para secar utensílios e equipamentos, reaproveitar vasilhames de produtos alimentícios para envasar produtos de limpeza, animais domésticos no local de trabalho e escoar a água residual da higienização ambiental para a via pública.</w:t>
      </w:r>
      <w:r>
        <w:rPr>
          <w:rFonts w:ascii="Calibri" w:eastAsia="Calibri" w:hAnsi="Calibri" w:cs="Calibri"/>
        </w:rPr>
        <w:t xml:space="preserve"> </w:t>
      </w:r>
    </w:p>
    <w:p w14:paraId="1CA3AF6E" w14:textId="77777777" w:rsidR="004539A3" w:rsidRDefault="00EB522A">
      <w:pPr>
        <w:pStyle w:val="Default"/>
        <w:spacing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>Os produtos usados nos procedimentos de limpeza e desinfecção são (</w:t>
      </w:r>
      <w:r>
        <w:rPr>
          <w:rFonts w:ascii="Calibri" w:eastAsia="Calibri" w:hAnsi="Calibri" w:cs="Calibri"/>
          <w:highlight w:val="cyan"/>
        </w:rPr>
        <w:t>identificados e armazenados em local específico, fora das áreas de preparo e armazenamento de alimentos</w:t>
      </w:r>
      <w:r>
        <w:rPr>
          <w:rFonts w:ascii="Calibri" w:eastAsia="Calibri" w:hAnsi="Calibri" w:cs="Calibri"/>
        </w:rPr>
        <w:t>). (</w:t>
      </w:r>
      <w:r>
        <w:rPr>
          <w:rFonts w:ascii="Calibri" w:eastAsia="Calibri" w:hAnsi="Calibri" w:cs="Calibri"/>
          <w:highlight w:val="cyan"/>
        </w:rPr>
        <w:t>São/ Não são</w:t>
      </w:r>
      <w:r>
        <w:rPr>
          <w:rFonts w:ascii="Calibri" w:eastAsia="Calibri" w:hAnsi="Calibri" w:cs="Calibri"/>
        </w:rPr>
        <w:t>) registrados na ANVISA e (</w:t>
      </w:r>
      <w:r>
        <w:rPr>
          <w:rFonts w:ascii="Calibri" w:eastAsia="Calibri" w:hAnsi="Calibri" w:cs="Calibri"/>
          <w:highlight w:val="cyan"/>
        </w:rPr>
        <w:t>possuem/não possuem</w:t>
      </w:r>
      <w:r>
        <w:rPr>
          <w:rFonts w:ascii="Calibri" w:eastAsia="Calibri" w:hAnsi="Calibri" w:cs="Calibri"/>
        </w:rPr>
        <w:t>) todos os dizeres de rotulagem obrigatórios para produtos saneantes, estabelecidos pela legislação federal, e dentre eles informam: (</w:t>
      </w:r>
      <w:r>
        <w:rPr>
          <w:rFonts w:ascii="Calibri" w:eastAsia="Calibri" w:hAnsi="Calibri" w:cs="Calibri"/>
          <w:highlight w:val="cyan"/>
        </w:rPr>
        <w:t>os dados completos sobre a empresa fabricante: nome, endereço, telefone, CNPJ e o Número de Autorização de Funcionamento na ANVISA; o nome do Responsável Técnico e o número de inscrição em seu Conselho Profissiona</w:t>
      </w:r>
      <w:r>
        <w:rPr>
          <w:rFonts w:ascii="Calibri" w:eastAsia="Calibri" w:hAnsi="Calibri" w:cs="Calibri"/>
          <w:highlight w:val="cyan"/>
        </w:rPr>
        <w:t>l; informações sobre precauções e cuidados em casos de acidente</w:t>
      </w:r>
      <w:r>
        <w:rPr>
          <w:rFonts w:ascii="Calibri" w:eastAsia="Calibri" w:hAnsi="Calibri" w:cs="Calibri"/>
        </w:rPr>
        <w:t xml:space="preserve">). </w:t>
      </w:r>
    </w:p>
    <w:p w14:paraId="4E8DC057" w14:textId="77777777" w:rsidR="004539A3" w:rsidRDefault="00EB522A">
      <w:pPr>
        <w:pStyle w:val="Default"/>
        <w:spacing w:line="36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 operações de higienização (</w:t>
      </w:r>
      <w:r>
        <w:rPr>
          <w:rFonts w:ascii="Calibri" w:eastAsia="Calibri" w:hAnsi="Calibri" w:cs="Calibri"/>
          <w:highlight w:val="cyan"/>
        </w:rPr>
        <w:t>são/não são</w:t>
      </w:r>
      <w:r>
        <w:rPr>
          <w:rFonts w:ascii="Calibri" w:eastAsia="Calibri" w:hAnsi="Calibri" w:cs="Calibri"/>
        </w:rPr>
        <w:t>) realizadas por funcionários capacitados. Durante a aplicação de produtos de limpeza e desinfecção fortemente alcalinos (</w:t>
      </w:r>
      <w:proofErr w:type="spellStart"/>
      <w:r>
        <w:rPr>
          <w:rFonts w:ascii="Calibri" w:eastAsia="Calibri" w:hAnsi="Calibri" w:cs="Calibri"/>
        </w:rPr>
        <w:t>ex</w:t>
      </w:r>
      <w:proofErr w:type="spellEnd"/>
      <w:r>
        <w:rPr>
          <w:rFonts w:ascii="Calibri" w:eastAsia="Calibri" w:hAnsi="Calibri" w:cs="Calibri"/>
        </w:rPr>
        <w:t>: produtos para limpeza de fornos e desincrustação de gorduras), fortemente ácidos, ou oxidantes fortes (</w:t>
      </w:r>
      <w:proofErr w:type="spellStart"/>
      <w:r>
        <w:rPr>
          <w:rFonts w:ascii="Calibri" w:eastAsia="Calibri" w:hAnsi="Calibri" w:cs="Calibri"/>
        </w:rPr>
        <w:t>ex</w:t>
      </w:r>
      <w:proofErr w:type="spellEnd"/>
      <w:r>
        <w:rPr>
          <w:rFonts w:ascii="Calibri" w:eastAsia="Calibri" w:hAnsi="Calibri" w:cs="Calibri"/>
        </w:rPr>
        <w:t>: hipoclorito de sódio e derivados), os manipuladores utilizam (</w:t>
      </w:r>
      <w:r>
        <w:rPr>
          <w:rFonts w:ascii="Calibri" w:eastAsia="Calibri" w:hAnsi="Calibri" w:cs="Calibri"/>
          <w:highlight w:val="cyan"/>
        </w:rPr>
        <w:t xml:space="preserve">luvas nitrílicas de cano alto, óculos e botas de borracha e </w:t>
      </w:r>
      <w:proofErr w:type="gramStart"/>
      <w:r>
        <w:rPr>
          <w:rFonts w:ascii="Calibri" w:eastAsia="Calibri" w:hAnsi="Calibri" w:cs="Calibri"/>
          <w:highlight w:val="cyan"/>
        </w:rPr>
        <w:t>obedecem as</w:t>
      </w:r>
      <w:proofErr w:type="gramEnd"/>
      <w:r>
        <w:rPr>
          <w:rFonts w:ascii="Calibri" w:eastAsia="Calibri" w:hAnsi="Calibri" w:cs="Calibri"/>
          <w:highlight w:val="cyan"/>
        </w:rPr>
        <w:t xml:space="preserve"> instruções de uso e de segurança recomendadas pelo fabricante dos produtos).</w:t>
      </w:r>
    </w:p>
    <w:p w14:paraId="2F1897FB" w14:textId="77777777" w:rsidR="004539A3" w:rsidRDefault="004539A3">
      <w:pPr>
        <w:pStyle w:val="Default"/>
        <w:spacing w:line="360" w:lineRule="auto"/>
        <w:ind w:firstLine="708"/>
        <w:jc w:val="both"/>
        <w:rPr>
          <w:rFonts w:ascii="Calibri" w:hAnsi="Calibri" w:cs="Calibri"/>
        </w:rPr>
      </w:pPr>
    </w:p>
    <w:p w14:paraId="5D8B51DF" w14:textId="77777777" w:rsidR="004539A3" w:rsidRDefault="00EB522A">
      <w:pPr>
        <w:pStyle w:val="Ttulo1"/>
        <w:jc w:val="both"/>
        <w:rPr>
          <w:rFonts w:ascii="Calibri" w:hAnsi="Calibri" w:cs="Calibri"/>
          <w:sz w:val="24"/>
        </w:rPr>
      </w:pPr>
      <w:bookmarkStart w:id="23" w:name="_Toc49"/>
      <w:r>
        <w:rPr>
          <w:rFonts w:ascii="Calibri" w:eastAsia="Calibri" w:hAnsi="Calibri" w:cs="Calibri"/>
          <w:sz w:val="24"/>
        </w:rPr>
        <w:t>4.1.1 Higienização das instalações</w:t>
      </w:r>
      <w:bookmarkEnd w:id="23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559"/>
        <w:gridCol w:w="4929"/>
        <w:gridCol w:w="1842"/>
      </w:tblGrid>
      <w:tr w:rsidR="004539A3" w14:paraId="7CDAC6BE" w14:textId="77777777">
        <w:trPr>
          <w:trHeight w:val="282"/>
        </w:trPr>
        <w:tc>
          <w:tcPr>
            <w:tcW w:w="1417" w:type="dxa"/>
            <w:vMerge w:val="restart"/>
            <w:vAlign w:val="center"/>
          </w:tcPr>
          <w:p w14:paraId="44D0C21C" w14:textId="77777777" w:rsidR="004539A3" w:rsidRDefault="00EB522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1559" w:type="dxa"/>
            <w:vMerge w:val="restart"/>
            <w:vAlign w:val="center"/>
          </w:tcPr>
          <w:p w14:paraId="17B38DCE" w14:textId="77777777" w:rsidR="004539A3" w:rsidRDefault="00EB522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Frequência</w:t>
            </w:r>
          </w:p>
        </w:tc>
        <w:tc>
          <w:tcPr>
            <w:tcW w:w="4929" w:type="dxa"/>
            <w:vMerge w:val="restart"/>
          </w:tcPr>
          <w:p w14:paraId="5E53E54F" w14:textId="77777777" w:rsidR="004539A3" w:rsidRDefault="00EB522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Como fazer?</w:t>
            </w:r>
          </w:p>
        </w:tc>
        <w:tc>
          <w:tcPr>
            <w:tcW w:w="1842" w:type="dxa"/>
            <w:vMerge w:val="restart"/>
          </w:tcPr>
          <w:p w14:paraId="539100DB" w14:textId="77777777" w:rsidR="004539A3" w:rsidRDefault="00EB522A">
            <w:pPr>
              <w:pStyle w:val="p3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Que produto usar?</w:t>
            </w:r>
          </w:p>
        </w:tc>
      </w:tr>
      <w:tr w:rsidR="004539A3" w14:paraId="649346D7" w14:textId="77777777">
        <w:trPr>
          <w:trHeight w:val="282"/>
        </w:trPr>
        <w:tc>
          <w:tcPr>
            <w:tcW w:w="1417" w:type="dxa"/>
            <w:vAlign w:val="center"/>
          </w:tcPr>
          <w:p w14:paraId="70076A85" w14:textId="77777777" w:rsidR="004539A3" w:rsidRDefault="004539A3">
            <w:pPr>
              <w:jc w:val="center"/>
              <w:rPr>
                <w:rFonts w:ascii="Calibri" w:hAnsi="Calibri"/>
                <w:b/>
              </w:rPr>
            </w:pPr>
          </w:p>
          <w:p w14:paraId="678E6820" w14:textId="77777777" w:rsidR="004539A3" w:rsidRDefault="00EB522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Bancadas</w:t>
            </w:r>
          </w:p>
        </w:tc>
        <w:tc>
          <w:tcPr>
            <w:tcW w:w="1559" w:type="dxa"/>
            <w:vAlign w:val="center"/>
          </w:tcPr>
          <w:p w14:paraId="5D3D7E8C" w14:textId="77777777" w:rsidR="004539A3" w:rsidRDefault="004539A3">
            <w:pPr>
              <w:jc w:val="center"/>
              <w:rPr>
                <w:rFonts w:ascii="Calibri" w:hAnsi="Calibri"/>
              </w:rPr>
            </w:pPr>
          </w:p>
          <w:p w14:paraId="1B2CA26B" w14:textId="77777777" w:rsidR="004539A3" w:rsidRDefault="00EB522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Semanal / e quando necessário</w:t>
            </w:r>
          </w:p>
        </w:tc>
        <w:tc>
          <w:tcPr>
            <w:tcW w:w="4929" w:type="dxa"/>
          </w:tcPr>
          <w:p w14:paraId="1A5FA962" w14:textId="77777777" w:rsidR="004539A3" w:rsidRDefault="00EB522A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Retirar todos os utensílios da bancada Etapas: água + Esponja + detergente + enxaguar + borrifar solução clorada + secar naturalmente ou passar pano seco e limpo.</w:t>
            </w:r>
          </w:p>
        </w:tc>
        <w:tc>
          <w:tcPr>
            <w:tcW w:w="1842" w:type="dxa"/>
          </w:tcPr>
          <w:p w14:paraId="62F1C527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Solução de detergente </w:t>
            </w:r>
          </w:p>
          <w:p w14:paraId="70255DFB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Solução Clorada a 100 -200 PPM</w:t>
            </w:r>
          </w:p>
        </w:tc>
      </w:tr>
      <w:tr w:rsidR="004539A3" w14:paraId="20D9E662" w14:textId="77777777">
        <w:trPr>
          <w:trHeight w:val="282"/>
        </w:trPr>
        <w:tc>
          <w:tcPr>
            <w:tcW w:w="1417" w:type="dxa"/>
            <w:vAlign w:val="center"/>
          </w:tcPr>
          <w:p w14:paraId="01118C3D" w14:textId="77777777" w:rsidR="004539A3" w:rsidRDefault="004539A3">
            <w:pPr>
              <w:jc w:val="center"/>
              <w:rPr>
                <w:rFonts w:ascii="Calibri" w:hAnsi="Calibri"/>
                <w:b/>
              </w:rPr>
            </w:pPr>
          </w:p>
          <w:p w14:paraId="193DA361" w14:textId="77777777" w:rsidR="004539A3" w:rsidRDefault="00EB522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Pias</w:t>
            </w:r>
          </w:p>
        </w:tc>
        <w:tc>
          <w:tcPr>
            <w:tcW w:w="1559" w:type="dxa"/>
            <w:vAlign w:val="center"/>
          </w:tcPr>
          <w:p w14:paraId="6CB181F3" w14:textId="77777777" w:rsidR="004539A3" w:rsidRDefault="004539A3">
            <w:pPr>
              <w:jc w:val="center"/>
              <w:rPr>
                <w:rFonts w:ascii="Calibri" w:hAnsi="Calibri"/>
              </w:rPr>
            </w:pPr>
          </w:p>
          <w:p w14:paraId="70D33814" w14:textId="77777777" w:rsidR="004539A3" w:rsidRDefault="00EB522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Diário</w:t>
            </w:r>
          </w:p>
        </w:tc>
        <w:tc>
          <w:tcPr>
            <w:tcW w:w="4929" w:type="dxa"/>
          </w:tcPr>
          <w:p w14:paraId="721B55F7" w14:textId="77777777" w:rsidR="004539A3" w:rsidRDefault="00EB522A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Retirar todos os utensílios e equipamentos de cima da pia.</w:t>
            </w:r>
          </w:p>
          <w:p w14:paraId="1DBDEAEE" w14:textId="77777777" w:rsidR="004539A3" w:rsidRDefault="00EB522A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Etapas: água + Esponja + detergente + Escova + enxaguar + borrifar solução clorada + secar naturalmente. Observar os cantinhos principalmente dentro do bojo da pia.</w:t>
            </w:r>
          </w:p>
        </w:tc>
        <w:tc>
          <w:tcPr>
            <w:tcW w:w="1842" w:type="dxa"/>
          </w:tcPr>
          <w:p w14:paraId="19EA6C3A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Solução de detergente </w:t>
            </w:r>
          </w:p>
          <w:p w14:paraId="5146B6A6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Solução Clorada a 100 -200 PPM</w:t>
            </w:r>
          </w:p>
        </w:tc>
      </w:tr>
      <w:tr w:rsidR="004539A3" w14:paraId="4BCFE37C" w14:textId="77777777">
        <w:trPr>
          <w:trHeight w:val="299"/>
        </w:trPr>
        <w:tc>
          <w:tcPr>
            <w:tcW w:w="1417" w:type="dxa"/>
            <w:vAlign w:val="center"/>
          </w:tcPr>
          <w:p w14:paraId="6267FC8A" w14:textId="77777777" w:rsidR="004539A3" w:rsidRDefault="00EB522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Paredes</w:t>
            </w:r>
          </w:p>
        </w:tc>
        <w:tc>
          <w:tcPr>
            <w:tcW w:w="1559" w:type="dxa"/>
            <w:vAlign w:val="center"/>
          </w:tcPr>
          <w:p w14:paraId="4A502A26" w14:textId="77777777" w:rsidR="004539A3" w:rsidRDefault="00EB522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Mensal / e quando necessário</w:t>
            </w:r>
          </w:p>
        </w:tc>
        <w:tc>
          <w:tcPr>
            <w:tcW w:w="4929" w:type="dxa"/>
          </w:tcPr>
          <w:p w14:paraId="006DE2DA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Retirar os resíduos com </w:t>
            </w:r>
            <w:proofErr w:type="spellStart"/>
            <w:r>
              <w:rPr>
                <w:rFonts w:ascii="Calibri" w:hAnsi="Calibri"/>
                <w:sz w:val="20"/>
              </w:rPr>
              <w:t>auxilio</w:t>
            </w:r>
            <w:proofErr w:type="spellEnd"/>
            <w:r>
              <w:rPr>
                <w:rFonts w:ascii="Calibri" w:hAnsi="Calibri"/>
                <w:sz w:val="20"/>
              </w:rPr>
              <w:t xml:space="preserve"> de esponja e detergente, passar pano molhado sobre toda a superfície.</w:t>
            </w:r>
          </w:p>
        </w:tc>
        <w:tc>
          <w:tcPr>
            <w:tcW w:w="1842" w:type="dxa"/>
          </w:tcPr>
          <w:p w14:paraId="12A48004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Solução detergente</w:t>
            </w:r>
          </w:p>
        </w:tc>
      </w:tr>
      <w:tr w:rsidR="004539A3" w14:paraId="3C10F760" w14:textId="77777777">
        <w:trPr>
          <w:trHeight w:val="282"/>
        </w:trPr>
        <w:tc>
          <w:tcPr>
            <w:tcW w:w="1417" w:type="dxa"/>
            <w:vAlign w:val="center"/>
          </w:tcPr>
          <w:p w14:paraId="0156DCB6" w14:textId="77777777" w:rsidR="004539A3" w:rsidRDefault="00EB522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Luminárias</w:t>
            </w:r>
          </w:p>
        </w:tc>
        <w:tc>
          <w:tcPr>
            <w:tcW w:w="1559" w:type="dxa"/>
            <w:vAlign w:val="center"/>
          </w:tcPr>
          <w:p w14:paraId="7C5DE703" w14:textId="77777777" w:rsidR="004539A3" w:rsidRDefault="00EB522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Trimestral</w:t>
            </w:r>
          </w:p>
        </w:tc>
        <w:tc>
          <w:tcPr>
            <w:tcW w:w="4929" w:type="dxa"/>
          </w:tcPr>
          <w:p w14:paraId="3974676F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Retirar as lâmpadas, passar pano úmido com detergente.</w:t>
            </w:r>
          </w:p>
        </w:tc>
        <w:tc>
          <w:tcPr>
            <w:tcW w:w="1842" w:type="dxa"/>
          </w:tcPr>
          <w:p w14:paraId="41B0F0C1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Detergente</w:t>
            </w:r>
          </w:p>
        </w:tc>
      </w:tr>
      <w:tr w:rsidR="004539A3" w14:paraId="6D20AEFC" w14:textId="77777777">
        <w:trPr>
          <w:trHeight w:val="282"/>
        </w:trPr>
        <w:tc>
          <w:tcPr>
            <w:tcW w:w="1417" w:type="dxa"/>
            <w:vAlign w:val="center"/>
          </w:tcPr>
          <w:p w14:paraId="71EF00DA" w14:textId="77777777" w:rsidR="004539A3" w:rsidRDefault="00EB522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Teto</w:t>
            </w:r>
          </w:p>
        </w:tc>
        <w:tc>
          <w:tcPr>
            <w:tcW w:w="1559" w:type="dxa"/>
            <w:vAlign w:val="center"/>
          </w:tcPr>
          <w:p w14:paraId="7900A95F" w14:textId="77777777" w:rsidR="004539A3" w:rsidRDefault="00EB522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Trimestral</w:t>
            </w:r>
          </w:p>
        </w:tc>
        <w:tc>
          <w:tcPr>
            <w:tcW w:w="4929" w:type="dxa"/>
          </w:tcPr>
          <w:p w14:paraId="296E9D38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Passar pano úmido com detergente em toda sua extensão, retirar as teias de aranha.</w:t>
            </w:r>
          </w:p>
        </w:tc>
        <w:tc>
          <w:tcPr>
            <w:tcW w:w="1842" w:type="dxa"/>
          </w:tcPr>
          <w:p w14:paraId="139242FD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Detergente</w:t>
            </w:r>
          </w:p>
        </w:tc>
      </w:tr>
      <w:tr w:rsidR="004539A3" w14:paraId="751F7363" w14:textId="77777777">
        <w:trPr>
          <w:trHeight w:val="282"/>
        </w:trPr>
        <w:tc>
          <w:tcPr>
            <w:tcW w:w="1417" w:type="dxa"/>
            <w:vAlign w:val="center"/>
          </w:tcPr>
          <w:p w14:paraId="19E5F9E7" w14:textId="77777777" w:rsidR="004539A3" w:rsidRDefault="00EB522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Telas das janelas</w:t>
            </w:r>
          </w:p>
        </w:tc>
        <w:tc>
          <w:tcPr>
            <w:tcW w:w="1559" w:type="dxa"/>
            <w:vAlign w:val="center"/>
          </w:tcPr>
          <w:p w14:paraId="26B0CC3D" w14:textId="77777777" w:rsidR="004539A3" w:rsidRDefault="00EB522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Mensal</w:t>
            </w:r>
          </w:p>
        </w:tc>
        <w:tc>
          <w:tcPr>
            <w:tcW w:w="4929" w:type="dxa"/>
          </w:tcPr>
          <w:p w14:paraId="67981846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Retirar as telas e passar um pano úmido com solução de detergente, deixar secar naturalmente e colocar no local de origem.</w:t>
            </w:r>
          </w:p>
        </w:tc>
        <w:tc>
          <w:tcPr>
            <w:tcW w:w="1842" w:type="dxa"/>
          </w:tcPr>
          <w:p w14:paraId="50E826A5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Detergente</w:t>
            </w:r>
          </w:p>
        </w:tc>
      </w:tr>
      <w:tr w:rsidR="004539A3" w14:paraId="4AEB5071" w14:textId="77777777">
        <w:trPr>
          <w:trHeight w:val="282"/>
        </w:trPr>
        <w:tc>
          <w:tcPr>
            <w:tcW w:w="1417" w:type="dxa"/>
            <w:vAlign w:val="center"/>
          </w:tcPr>
          <w:p w14:paraId="529A88F0" w14:textId="77777777" w:rsidR="004539A3" w:rsidRDefault="00EB522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Ralos</w:t>
            </w:r>
          </w:p>
        </w:tc>
        <w:tc>
          <w:tcPr>
            <w:tcW w:w="1559" w:type="dxa"/>
            <w:vAlign w:val="center"/>
          </w:tcPr>
          <w:p w14:paraId="0D842F4A" w14:textId="77777777" w:rsidR="004539A3" w:rsidRDefault="00EB522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Diário</w:t>
            </w:r>
          </w:p>
        </w:tc>
        <w:tc>
          <w:tcPr>
            <w:tcW w:w="4929" w:type="dxa"/>
          </w:tcPr>
          <w:p w14:paraId="2316E407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Recolher os resíduos acumulados; </w:t>
            </w:r>
            <w:proofErr w:type="gramStart"/>
            <w:r>
              <w:rPr>
                <w:rFonts w:ascii="Calibri" w:hAnsi="Calibri"/>
                <w:sz w:val="20"/>
              </w:rPr>
              <w:t>Lavar</w:t>
            </w:r>
            <w:proofErr w:type="gramEnd"/>
            <w:r>
              <w:rPr>
                <w:rFonts w:ascii="Calibri" w:hAnsi="Calibri"/>
                <w:sz w:val="20"/>
              </w:rPr>
              <w:t xml:space="preserve"> com água e detergente; Enxaguar com solução clorada 200ppm.</w:t>
            </w:r>
          </w:p>
        </w:tc>
        <w:tc>
          <w:tcPr>
            <w:tcW w:w="1842" w:type="dxa"/>
          </w:tcPr>
          <w:p w14:paraId="4036B896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Solução de detergente </w:t>
            </w:r>
          </w:p>
          <w:p w14:paraId="0E541661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Solução Clorada a 100 -200 PPM</w:t>
            </w:r>
          </w:p>
        </w:tc>
      </w:tr>
      <w:tr w:rsidR="004539A3" w14:paraId="489C5B1E" w14:textId="77777777">
        <w:trPr>
          <w:trHeight w:val="282"/>
        </w:trPr>
        <w:tc>
          <w:tcPr>
            <w:tcW w:w="1417" w:type="dxa"/>
            <w:vAlign w:val="center"/>
          </w:tcPr>
          <w:p w14:paraId="4079EAA6" w14:textId="77777777" w:rsidR="004539A3" w:rsidRDefault="00EB522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Janelas</w:t>
            </w:r>
          </w:p>
        </w:tc>
        <w:tc>
          <w:tcPr>
            <w:tcW w:w="1559" w:type="dxa"/>
            <w:vAlign w:val="center"/>
          </w:tcPr>
          <w:p w14:paraId="202BB5DA" w14:textId="77777777" w:rsidR="004539A3" w:rsidRDefault="00EB522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Mensal / e quando necessário</w:t>
            </w:r>
          </w:p>
        </w:tc>
        <w:tc>
          <w:tcPr>
            <w:tcW w:w="4929" w:type="dxa"/>
          </w:tcPr>
          <w:p w14:paraId="47EC33FA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Retirar os resíduos com </w:t>
            </w:r>
            <w:proofErr w:type="spellStart"/>
            <w:r>
              <w:rPr>
                <w:rFonts w:ascii="Calibri" w:hAnsi="Calibri"/>
                <w:sz w:val="20"/>
              </w:rPr>
              <w:t>auxilio</w:t>
            </w:r>
            <w:proofErr w:type="spellEnd"/>
            <w:r>
              <w:rPr>
                <w:rFonts w:ascii="Calibri" w:hAnsi="Calibri"/>
                <w:sz w:val="20"/>
              </w:rPr>
              <w:t xml:space="preserve"> de esponja e detergente, passar pano molhado sobre toda a superfície.</w:t>
            </w:r>
          </w:p>
          <w:p w14:paraId="4B92D81C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Etapas: água + detergente + limpa vidro + secar.</w:t>
            </w:r>
          </w:p>
        </w:tc>
        <w:tc>
          <w:tcPr>
            <w:tcW w:w="1842" w:type="dxa"/>
          </w:tcPr>
          <w:p w14:paraId="5B797F4A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Solução detergente</w:t>
            </w:r>
          </w:p>
          <w:p w14:paraId="5F1520E8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Limpa vidros</w:t>
            </w:r>
          </w:p>
        </w:tc>
      </w:tr>
    </w:tbl>
    <w:p w14:paraId="31606AE3" w14:textId="77777777" w:rsidR="004539A3" w:rsidRDefault="004539A3"/>
    <w:p w14:paraId="5AF149E6" w14:textId="77777777" w:rsidR="004539A3" w:rsidRDefault="004539A3"/>
    <w:p w14:paraId="75ACE8AC" w14:textId="77777777" w:rsidR="004539A3" w:rsidRDefault="00EB522A">
      <w:pPr>
        <w:pStyle w:val="Ttulo1"/>
        <w:jc w:val="both"/>
        <w:rPr>
          <w:rFonts w:ascii="Calibri" w:eastAsia="Calibri" w:hAnsi="Calibri" w:cs="Calibri"/>
          <w:sz w:val="24"/>
        </w:rPr>
      </w:pPr>
      <w:bookmarkStart w:id="24" w:name="_Toc50"/>
      <w:r>
        <w:rPr>
          <w:rFonts w:ascii="Calibri" w:eastAsia="Calibri" w:hAnsi="Calibri" w:cs="Calibri"/>
          <w:sz w:val="24"/>
        </w:rPr>
        <w:t>4.1.2 Higienizaçã</w:t>
      </w:r>
      <w:r>
        <w:rPr>
          <w:rFonts w:ascii="Calibri" w:eastAsia="Calibri" w:hAnsi="Calibri" w:cs="Calibri"/>
          <w:sz w:val="24"/>
        </w:rPr>
        <w:t>o de Equipamentos e Utensílios</w:t>
      </w:r>
      <w:bookmarkEnd w:id="24"/>
    </w:p>
    <w:p w14:paraId="056712D0" w14:textId="77777777" w:rsidR="004539A3" w:rsidRDefault="004539A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843"/>
        <w:gridCol w:w="4678"/>
        <w:gridCol w:w="1842"/>
      </w:tblGrid>
      <w:tr w:rsidR="004539A3" w14:paraId="5367DC89" w14:textId="77777777">
        <w:trPr>
          <w:trHeight w:val="312"/>
        </w:trPr>
        <w:tc>
          <w:tcPr>
            <w:tcW w:w="1384" w:type="dxa"/>
            <w:vMerge w:val="restart"/>
            <w:vAlign w:val="center"/>
          </w:tcPr>
          <w:p w14:paraId="5E4960A5" w14:textId="77777777" w:rsidR="004539A3" w:rsidRDefault="00EB522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Item</w:t>
            </w:r>
          </w:p>
        </w:tc>
        <w:tc>
          <w:tcPr>
            <w:tcW w:w="1843" w:type="dxa"/>
            <w:vMerge w:val="restart"/>
            <w:vAlign w:val="center"/>
          </w:tcPr>
          <w:p w14:paraId="400D84CA" w14:textId="77777777" w:rsidR="004539A3" w:rsidRDefault="00EB522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Frequência</w:t>
            </w:r>
          </w:p>
        </w:tc>
        <w:tc>
          <w:tcPr>
            <w:tcW w:w="4678" w:type="dxa"/>
            <w:vMerge w:val="restart"/>
          </w:tcPr>
          <w:p w14:paraId="61AC13F8" w14:textId="77777777" w:rsidR="004539A3" w:rsidRDefault="00EB522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Como fazer?</w:t>
            </w:r>
          </w:p>
        </w:tc>
        <w:tc>
          <w:tcPr>
            <w:tcW w:w="1842" w:type="dxa"/>
            <w:vMerge w:val="restart"/>
          </w:tcPr>
          <w:p w14:paraId="21870216" w14:textId="77777777" w:rsidR="004539A3" w:rsidRDefault="00EB522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Que produto usar?</w:t>
            </w:r>
          </w:p>
        </w:tc>
      </w:tr>
      <w:tr w:rsidR="004539A3" w14:paraId="5DA7185D" w14:textId="77777777">
        <w:trPr>
          <w:trHeight w:val="825"/>
        </w:trPr>
        <w:tc>
          <w:tcPr>
            <w:tcW w:w="1384" w:type="dxa"/>
            <w:vAlign w:val="center"/>
          </w:tcPr>
          <w:p w14:paraId="528445BE" w14:textId="77777777" w:rsidR="004539A3" w:rsidRDefault="004539A3">
            <w:pPr>
              <w:jc w:val="center"/>
              <w:rPr>
                <w:rFonts w:ascii="Calibri" w:hAnsi="Calibri"/>
                <w:b/>
              </w:rPr>
            </w:pPr>
          </w:p>
          <w:p w14:paraId="377458EC" w14:textId="77777777" w:rsidR="004539A3" w:rsidRDefault="00EB522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Refrigerador Industrial</w:t>
            </w:r>
          </w:p>
        </w:tc>
        <w:tc>
          <w:tcPr>
            <w:tcW w:w="1843" w:type="dxa"/>
            <w:vAlign w:val="center"/>
          </w:tcPr>
          <w:p w14:paraId="058439D8" w14:textId="77777777" w:rsidR="004539A3" w:rsidRDefault="004539A3">
            <w:pPr>
              <w:jc w:val="center"/>
              <w:rPr>
                <w:rFonts w:ascii="Calibri" w:hAnsi="Calibri"/>
              </w:rPr>
            </w:pPr>
          </w:p>
          <w:p w14:paraId="3CABBA5B" w14:textId="77777777" w:rsidR="004539A3" w:rsidRDefault="004539A3">
            <w:pPr>
              <w:jc w:val="center"/>
              <w:rPr>
                <w:rFonts w:ascii="Calibri" w:hAnsi="Calibri"/>
              </w:rPr>
            </w:pPr>
          </w:p>
          <w:p w14:paraId="23191951" w14:textId="77777777" w:rsidR="004539A3" w:rsidRDefault="00EB522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Semanal</w:t>
            </w:r>
          </w:p>
        </w:tc>
        <w:tc>
          <w:tcPr>
            <w:tcW w:w="4678" w:type="dxa"/>
          </w:tcPr>
          <w:p w14:paraId="14ECED41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Desligar o equipamento; </w:t>
            </w:r>
            <w:proofErr w:type="gramStart"/>
            <w:r>
              <w:rPr>
                <w:rFonts w:ascii="Calibri" w:hAnsi="Calibri"/>
                <w:sz w:val="20"/>
              </w:rPr>
              <w:t>Remover</w:t>
            </w:r>
            <w:proofErr w:type="gramEnd"/>
            <w:r>
              <w:rPr>
                <w:rFonts w:ascii="Calibri" w:hAnsi="Calibri"/>
                <w:sz w:val="20"/>
              </w:rPr>
              <w:t xml:space="preserve"> os produtos de um equipamento para outro, remoção das partes móveis.</w:t>
            </w:r>
          </w:p>
          <w:p w14:paraId="60568C43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Etapas equipamento: Água + detergente + esfregar </w:t>
            </w:r>
            <w:proofErr w:type="gramStart"/>
            <w:r>
              <w:rPr>
                <w:rFonts w:ascii="Calibri" w:hAnsi="Calibri"/>
                <w:sz w:val="20"/>
              </w:rPr>
              <w:t>+  Enxaguar</w:t>
            </w:r>
            <w:proofErr w:type="gramEnd"/>
            <w:r>
              <w:rPr>
                <w:rFonts w:ascii="Calibri" w:hAnsi="Calibri"/>
                <w:sz w:val="20"/>
              </w:rPr>
              <w:t xml:space="preserve">  +  Clorar. </w:t>
            </w:r>
          </w:p>
          <w:p w14:paraId="734FC246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Etapas partes móveis: Limpar e clorar.</w:t>
            </w:r>
          </w:p>
          <w:p w14:paraId="55DCF2C3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Colocar os alimentos após 10 minutos do equipamento ligado.</w:t>
            </w:r>
          </w:p>
          <w:p w14:paraId="1859FC15" w14:textId="77777777" w:rsidR="004539A3" w:rsidRDefault="00EB522A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Obs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sz w:val="20"/>
                <w:szCs w:val="20"/>
              </w:rPr>
              <w:t>Observar limpeza do teto, parede, maçanetas, borracha de vedação, porta interna e externa.</w:t>
            </w:r>
          </w:p>
        </w:tc>
        <w:tc>
          <w:tcPr>
            <w:tcW w:w="1842" w:type="dxa"/>
          </w:tcPr>
          <w:p w14:paraId="4F2871EB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Solução de detergente e Solução clorada a 100 ou 200 PPM.</w:t>
            </w:r>
          </w:p>
        </w:tc>
      </w:tr>
      <w:tr w:rsidR="004539A3" w14:paraId="3C809310" w14:textId="77777777">
        <w:trPr>
          <w:trHeight w:val="282"/>
        </w:trPr>
        <w:tc>
          <w:tcPr>
            <w:tcW w:w="1384" w:type="dxa"/>
            <w:vAlign w:val="center"/>
          </w:tcPr>
          <w:p w14:paraId="6E5E9960" w14:textId="77777777" w:rsidR="004539A3" w:rsidRDefault="004539A3">
            <w:pPr>
              <w:jc w:val="center"/>
              <w:rPr>
                <w:rFonts w:ascii="Calibri" w:hAnsi="Calibri"/>
                <w:b/>
              </w:rPr>
            </w:pPr>
          </w:p>
          <w:p w14:paraId="3E2EDFCD" w14:textId="77777777" w:rsidR="004539A3" w:rsidRDefault="00EB522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Fogão</w:t>
            </w:r>
          </w:p>
        </w:tc>
        <w:tc>
          <w:tcPr>
            <w:tcW w:w="1843" w:type="dxa"/>
            <w:vAlign w:val="center"/>
          </w:tcPr>
          <w:p w14:paraId="274C92EA" w14:textId="77777777" w:rsidR="004539A3" w:rsidRDefault="004539A3">
            <w:pPr>
              <w:jc w:val="center"/>
              <w:rPr>
                <w:rFonts w:ascii="Calibri" w:hAnsi="Calibri"/>
              </w:rPr>
            </w:pPr>
          </w:p>
          <w:p w14:paraId="3FACF3E0" w14:textId="77777777" w:rsidR="004539A3" w:rsidRDefault="00EB522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Diário / e quando necessário</w:t>
            </w:r>
          </w:p>
        </w:tc>
        <w:tc>
          <w:tcPr>
            <w:tcW w:w="4678" w:type="dxa"/>
          </w:tcPr>
          <w:p w14:paraId="69149C2F" w14:textId="77777777" w:rsidR="004539A3" w:rsidRDefault="00EB522A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Retirar as partes móveis, proteger os queimadores contra água com saco plástico.</w:t>
            </w:r>
          </w:p>
          <w:p w14:paraId="56B89FAC" w14:textId="77777777" w:rsidR="004539A3" w:rsidRDefault="00EB522A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Etapas: Água + Desincrustante ou Detergente em todas as partes do fogão + Enxágue ou Limpeza com pano úmido.</w:t>
            </w:r>
          </w:p>
        </w:tc>
        <w:tc>
          <w:tcPr>
            <w:tcW w:w="1842" w:type="dxa"/>
          </w:tcPr>
          <w:p w14:paraId="03D27935" w14:textId="77777777" w:rsidR="004539A3" w:rsidRDefault="00EB522A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Detergente ou Desincrustante </w:t>
            </w:r>
          </w:p>
        </w:tc>
      </w:tr>
      <w:tr w:rsidR="004539A3" w14:paraId="1A6ABEF1" w14:textId="77777777">
        <w:trPr>
          <w:trHeight w:val="282"/>
        </w:trPr>
        <w:tc>
          <w:tcPr>
            <w:tcW w:w="1384" w:type="dxa"/>
            <w:vAlign w:val="center"/>
          </w:tcPr>
          <w:p w14:paraId="2B96981E" w14:textId="77777777" w:rsidR="004539A3" w:rsidRDefault="004539A3">
            <w:pPr>
              <w:jc w:val="center"/>
              <w:rPr>
                <w:rFonts w:ascii="Calibri" w:hAnsi="Calibri"/>
                <w:b/>
              </w:rPr>
            </w:pPr>
          </w:p>
          <w:p w14:paraId="4B567F6E" w14:textId="77777777" w:rsidR="004539A3" w:rsidRDefault="004539A3">
            <w:pPr>
              <w:jc w:val="center"/>
              <w:rPr>
                <w:rFonts w:ascii="Calibri" w:hAnsi="Calibri"/>
                <w:b/>
              </w:rPr>
            </w:pPr>
          </w:p>
          <w:p w14:paraId="50637235" w14:textId="77777777" w:rsidR="004539A3" w:rsidRDefault="00EB522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Forno</w:t>
            </w:r>
          </w:p>
        </w:tc>
        <w:tc>
          <w:tcPr>
            <w:tcW w:w="1843" w:type="dxa"/>
            <w:vAlign w:val="center"/>
          </w:tcPr>
          <w:p w14:paraId="12212D87" w14:textId="77777777" w:rsidR="004539A3" w:rsidRDefault="004539A3">
            <w:pPr>
              <w:jc w:val="center"/>
              <w:rPr>
                <w:rFonts w:ascii="Calibri" w:hAnsi="Calibri"/>
              </w:rPr>
            </w:pPr>
          </w:p>
          <w:p w14:paraId="1DDC5874" w14:textId="77777777" w:rsidR="004539A3" w:rsidRDefault="004539A3">
            <w:pPr>
              <w:jc w:val="center"/>
              <w:rPr>
                <w:rFonts w:ascii="Calibri" w:hAnsi="Calibri"/>
              </w:rPr>
            </w:pPr>
          </w:p>
          <w:p w14:paraId="293A2DC3" w14:textId="77777777" w:rsidR="004539A3" w:rsidRDefault="00EB522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Quando for utilizado</w:t>
            </w:r>
          </w:p>
        </w:tc>
        <w:tc>
          <w:tcPr>
            <w:tcW w:w="4678" w:type="dxa"/>
          </w:tcPr>
          <w:p w14:paraId="37FA6097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Coleta de Resíduos + Retirar e higienizar partes móveis.</w:t>
            </w:r>
          </w:p>
          <w:p w14:paraId="1B585707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Etapas partes móveis: água + detergente + enxaguar + desincrustante + esfregar+ enxaguar.</w:t>
            </w:r>
          </w:p>
          <w:p w14:paraId="270F56AD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Etapas Equipamento: Água + Detergente + Esfregar com esponja + Enxaguar + Desincrustante + Esfregar com esponja + Enxaguar ou limpar com pano úmido.</w:t>
            </w:r>
          </w:p>
        </w:tc>
        <w:tc>
          <w:tcPr>
            <w:tcW w:w="1842" w:type="dxa"/>
          </w:tcPr>
          <w:p w14:paraId="127CE7FE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Solução detergente </w:t>
            </w:r>
          </w:p>
          <w:p w14:paraId="5CDCB724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Desincrustante (utilizar se necessário)</w:t>
            </w:r>
          </w:p>
        </w:tc>
      </w:tr>
      <w:tr w:rsidR="004539A3" w14:paraId="1D538228" w14:textId="77777777">
        <w:trPr>
          <w:trHeight w:val="282"/>
        </w:trPr>
        <w:tc>
          <w:tcPr>
            <w:tcW w:w="1384" w:type="dxa"/>
            <w:vAlign w:val="center"/>
          </w:tcPr>
          <w:p w14:paraId="0C2BD562" w14:textId="77777777" w:rsidR="004539A3" w:rsidRDefault="004539A3">
            <w:pPr>
              <w:jc w:val="center"/>
              <w:rPr>
                <w:rFonts w:ascii="Calibri" w:hAnsi="Calibri"/>
                <w:b/>
              </w:rPr>
            </w:pPr>
          </w:p>
          <w:p w14:paraId="08A5BC10" w14:textId="77777777" w:rsidR="004539A3" w:rsidRDefault="004539A3">
            <w:pPr>
              <w:jc w:val="center"/>
              <w:rPr>
                <w:rFonts w:ascii="Calibri" w:hAnsi="Calibri"/>
                <w:b/>
              </w:rPr>
            </w:pPr>
          </w:p>
          <w:p w14:paraId="592C72C6" w14:textId="77777777" w:rsidR="004539A3" w:rsidRDefault="00EB522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Freezer</w:t>
            </w:r>
          </w:p>
        </w:tc>
        <w:tc>
          <w:tcPr>
            <w:tcW w:w="1843" w:type="dxa"/>
            <w:vAlign w:val="center"/>
          </w:tcPr>
          <w:p w14:paraId="193C0247" w14:textId="77777777" w:rsidR="004539A3" w:rsidRDefault="004539A3">
            <w:pPr>
              <w:jc w:val="center"/>
              <w:rPr>
                <w:rFonts w:ascii="Calibri" w:hAnsi="Calibri"/>
              </w:rPr>
            </w:pPr>
          </w:p>
          <w:p w14:paraId="2E302A4C" w14:textId="77777777" w:rsidR="004539A3" w:rsidRDefault="004539A3">
            <w:pPr>
              <w:jc w:val="center"/>
              <w:rPr>
                <w:rFonts w:ascii="Calibri" w:hAnsi="Calibri"/>
              </w:rPr>
            </w:pPr>
          </w:p>
          <w:p w14:paraId="08D36A8C" w14:textId="77777777" w:rsidR="004539A3" w:rsidRDefault="00EB522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Mensal</w:t>
            </w:r>
          </w:p>
        </w:tc>
        <w:tc>
          <w:tcPr>
            <w:tcW w:w="4678" w:type="dxa"/>
          </w:tcPr>
          <w:p w14:paraId="31AB3488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Desligar o equipamento; </w:t>
            </w:r>
            <w:proofErr w:type="gramStart"/>
            <w:r>
              <w:rPr>
                <w:rFonts w:ascii="Calibri" w:hAnsi="Calibri"/>
                <w:sz w:val="20"/>
              </w:rPr>
              <w:t>Remover</w:t>
            </w:r>
            <w:proofErr w:type="gramEnd"/>
            <w:r>
              <w:rPr>
                <w:rFonts w:ascii="Calibri" w:hAnsi="Calibri"/>
                <w:sz w:val="20"/>
              </w:rPr>
              <w:t xml:space="preserve"> os produtos de um equipamento para outro; Descongelar; remoção das partes móveis.</w:t>
            </w:r>
          </w:p>
          <w:p w14:paraId="100B1DAD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Etapas equipamento: Água + detergente + esfregar + Enxaguar + Clorar. </w:t>
            </w:r>
          </w:p>
          <w:p w14:paraId="157E2847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Etapas partes móveis: Limpar e clorar.</w:t>
            </w:r>
          </w:p>
          <w:p w14:paraId="23DBE8A3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Colocar os alimentos após 10 minutos do equipamento ligado.</w:t>
            </w:r>
          </w:p>
          <w:p w14:paraId="46787B93" w14:textId="77777777" w:rsidR="004539A3" w:rsidRDefault="00EB522A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Obs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sz w:val="20"/>
                <w:szCs w:val="20"/>
              </w:rPr>
              <w:t>Observar limpeza da porta, paredes, maçanetas, borracha de vedação, cantos.</w:t>
            </w:r>
          </w:p>
        </w:tc>
        <w:tc>
          <w:tcPr>
            <w:tcW w:w="1842" w:type="dxa"/>
          </w:tcPr>
          <w:p w14:paraId="17297F63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Solução de detergente e Solução clorada a 100 – 200 PPM.</w:t>
            </w:r>
          </w:p>
          <w:p w14:paraId="2E08A94C" w14:textId="77777777" w:rsidR="004539A3" w:rsidRDefault="004539A3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</w:p>
        </w:tc>
      </w:tr>
      <w:tr w:rsidR="004539A3" w14:paraId="358CADED" w14:textId="77777777">
        <w:trPr>
          <w:trHeight w:val="28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4FF31" w14:textId="77777777" w:rsidR="004539A3" w:rsidRDefault="00EB522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Liquidificador / Batedeira / </w:t>
            </w: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Processador de alimentos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EB94A" w14:textId="77777777" w:rsidR="004539A3" w:rsidRDefault="004539A3">
            <w:pPr>
              <w:jc w:val="center"/>
              <w:rPr>
                <w:rFonts w:ascii="Calibri" w:hAnsi="Calibri"/>
              </w:rPr>
            </w:pPr>
          </w:p>
          <w:p w14:paraId="7B073873" w14:textId="77777777" w:rsidR="004539A3" w:rsidRDefault="00EB522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Semanal / e quando necessário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D9B8C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Desligar da tomada. </w:t>
            </w:r>
          </w:p>
          <w:p w14:paraId="281528CC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Etapas: Água + Detergente + Esfregar + Enxaguar + Solução Clorada. </w:t>
            </w:r>
          </w:p>
          <w:p w14:paraId="4ECAD2E8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lastRenderedPageBreak/>
              <w:t>Obs</w:t>
            </w:r>
            <w:proofErr w:type="spellEnd"/>
            <w:r>
              <w:rPr>
                <w:rFonts w:ascii="Calibri" w:hAnsi="Calibri"/>
                <w:sz w:val="20"/>
              </w:rPr>
              <w:t xml:space="preserve">: Na parte do motor não jogar água limpar com pano úmido.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DBFB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 xml:space="preserve">Solução de detergente </w:t>
            </w:r>
          </w:p>
          <w:p w14:paraId="534913E2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Solução Clorada a 100-200 PPM</w:t>
            </w:r>
          </w:p>
        </w:tc>
      </w:tr>
      <w:tr w:rsidR="004539A3" w14:paraId="5FE58650" w14:textId="77777777">
        <w:trPr>
          <w:trHeight w:val="28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93B5B" w14:textId="77777777" w:rsidR="004539A3" w:rsidRDefault="00EB522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Balança de piso e bancada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6FF3B" w14:textId="77777777" w:rsidR="004539A3" w:rsidRDefault="00EB522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Semanal / e quando necessário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46F0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Desligar da tomada. </w:t>
            </w:r>
          </w:p>
          <w:p w14:paraId="08602A20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Etapa: pano úmido + esponja com sabão + pano úmido + secar com pano.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CC54B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Solução de detergente </w:t>
            </w:r>
          </w:p>
          <w:p w14:paraId="7269CCDF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Solução Clorada a 100-200 PPM</w:t>
            </w:r>
          </w:p>
        </w:tc>
      </w:tr>
      <w:tr w:rsidR="004539A3" w14:paraId="6D56E2FE" w14:textId="77777777">
        <w:trPr>
          <w:trHeight w:val="28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E9C48" w14:textId="77777777" w:rsidR="004539A3" w:rsidRDefault="00EB522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Balcão térmico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E3B3D" w14:textId="77777777" w:rsidR="004539A3" w:rsidRDefault="00EB522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Conforme o uso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37F22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Desligar o equipamento; </w:t>
            </w:r>
            <w:proofErr w:type="gramStart"/>
            <w:r>
              <w:rPr>
                <w:rFonts w:ascii="Calibri" w:hAnsi="Calibri"/>
                <w:sz w:val="20"/>
              </w:rPr>
              <w:t>Escorrer</w:t>
            </w:r>
            <w:proofErr w:type="gramEnd"/>
            <w:r>
              <w:rPr>
                <w:rFonts w:ascii="Calibri" w:hAnsi="Calibri"/>
                <w:sz w:val="20"/>
              </w:rPr>
              <w:t xml:space="preserve"> a água quente; Deixar o equipamento esfriar; Remover os sólidos do interior com pano.</w:t>
            </w:r>
          </w:p>
          <w:p w14:paraId="22410B61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Etapas equipamento: Água + detergente + esfregar + Enxaguar + Deixar secar naturalmente. Borrifar solução clorada só no bojo onde fica a resistência.</w:t>
            </w:r>
          </w:p>
          <w:p w14:paraId="345E3B6A" w14:textId="77777777" w:rsidR="004539A3" w:rsidRDefault="00EB522A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Obs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sz w:val="20"/>
                <w:szCs w:val="20"/>
              </w:rPr>
              <w:t>Cuidado para não cair água na parte do motor. Colocar água no nível da resistência antes de ligar.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2DAC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Solução de detergente e Solução clorada a 100 ou 200 PPM.</w:t>
            </w:r>
          </w:p>
        </w:tc>
      </w:tr>
      <w:tr w:rsidR="004539A3" w14:paraId="761F6A12" w14:textId="77777777">
        <w:trPr>
          <w:trHeight w:val="28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F1D5D" w14:textId="77777777" w:rsidR="004539A3" w:rsidRDefault="00EB522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Bebedouro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652A0" w14:textId="77777777" w:rsidR="004539A3" w:rsidRDefault="00EB522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Diário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C95CB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Desligar da tomada. </w:t>
            </w:r>
          </w:p>
          <w:p w14:paraId="474B8C80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Etapas: Água + Detergente + Esfregar + Enxaguar + Solução Clorada nas torneiras e no bojo superior. </w:t>
            </w:r>
          </w:p>
          <w:p w14:paraId="3859D8CD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Obs</w:t>
            </w:r>
            <w:proofErr w:type="spellEnd"/>
            <w:r>
              <w:rPr>
                <w:rFonts w:ascii="Calibri" w:hAnsi="Calibri"/>
                <w:sz w:val="20"/>
              </w:rPr>
              <w:t xml:space="preserve">: Na parte do motor não jogar água limpar com pano úmido.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F0331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Solução de detergente </w:t>
            </w:r>
          </w:p>
          <w:p w14:paraId="2B8A5D06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Solução Clorada a 100-200 PPM</w:t>
            </w:r>
          </w:p>
        </w:tc>
      </w:tr>
      <w:tr w:rsidR="004539A3" w14:paraId="75FB514F" w14:textId="77777777">
        <w:trPr>
          <w:trHeight w:val="28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52BE7" w14:textId="77777777" w:rsidR="004539A3" w:rsidRDefault="00EB522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Carro de transporte inox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1FE08" w14:textId="77777777" w:rsidR="004539A3" w:rsidRDefault="00EB522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Semanal / e quando necessário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4CD4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Etapas: Água + Detergente + Esfregar + Enxaguar + deixar secar naturalmente.</w:t>
            </w:r>
          </w:p>
          <w:p w14:paraId="181F2547" w14:textId="77777777" w:rsidR="004539A3" w:rsidRDefault="004539A3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5DA79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Solução de detergente </w:t>
            </w:r>
          </w:p>
        </w:tc>
      </w:tr>
      <w:tr w:rsidR="004539A3" w14:paraId="6E456EC0" w14:textId="77777777">
        <w:trPr>
          <w:trHeight w:val="28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B3F8E" w14:textId="77777777" w:rsidR="004539A3" w:rsidRDefault="00EB522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Coifa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20E2B" w14:textId="77777777" w:rsidR="004539A3" w:rsidRDefault="00EB522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Semanal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64A75" w14:textId="77777777" w:rsidR="004539A3" w:rsidRDefault="00EB522A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Desligar o equipamento. Retirar as telas de proteção. </w:t>
            </w:r>
          </w:p>
          <w:p w14:paraId="78B3453D" w14:textId="77777777" w:rsidR="004539A3" w:rsidRDefault="00EB522A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Etapas parte externa: Água + Detergente + Enxágue + secar com pano úmido.</w:t>
            </w:r>
          </w:p>
          <w:p w14:paraId="10743418" w14:textId="77777777" w:rsidR="004539A3" w:rsidRDefault="00EB522A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Etapas parte interna: Água + Detergente e/ou Desincrustante em todas as partes internas + Enxágue + secar com pano úmido.</w:t>
            </w:r>
          </w:p>
          <w:p w14:paraId="54FF24CE" w14:textId="77777777" w:rsidR="004539A3" w:rsidRDefault="00EB522A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Obs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: semestralmente chamar empresa para limpar o interior da chaminé.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3D37E" w14:textId="77777777" w:rsidR="004539A3" w:rsidRDefault="00EB522A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Detergente ou Desincrustante </w:t>
            </w:r>
          </w:p>
        </w:tc>
      </w:tr>
      <w:tr w:rsidR="004539A3" w14:paraId="583F8FB9" w14:textId="77777777">
        <w:trPr>
          <w:trHeight w:val="28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69DC1" w14:textId="77777777" w:rsidR="004539A3" w:rsidRDefault="00EB522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Extrator de suco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EE56F" w14:textId="77777777" w:rsidR="004539A3" w:rsidRDefault="00EB522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Semanal / e quando necessário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49196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Desligar da tomada. </w:t>
            </w:r>
          </w:p>
          <w:p w14:paraId="1D922586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Etapas: Água + Detergente + Esfregar + Enxaguar + Solução Clorada. </w:t>
            </w:r>
          </w:p>
          <w:p w14:paraId="0AB64D3D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Obs</w:t>
            </w:r>
            <w:proofErr w:type="spellEnd"/>
            <w:r>
              <w:rPr>
                <w:rFonts w:ascii="Calibri" w:hAnsi="Calibri"/>
                <w:sz w:val="20"/>
              </w:rPr>
              <w:t xml:space="preserve">: Na parte do motor não jogar água limpar com pano úmido.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DE28C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Solução de detergente </w:t>
            </w:r>
          </w:p>
          <w:p w14:paraId="25A8CFFB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Solução Clorada a 100-200 PPM</w:t>
            </w:r>
          </w:p>
        </w:tc>
      </w:tr>
      <w:tr w:rsidR="004539A3" w14:paraId="4B22E1E3" w14:textId="77777777">
        <w:trPr>
          <w:trHeight w:val="28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9873F" w14:textId="77777777" w:rsidR="004539A3" w:rsidRDefault="00EB522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Paletes e estrados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649F6" w14:textId="77777777" w:rsidR="004539A3" w:rsidRDefault="00EB522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Trimestral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0468C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Etapa: Água + Detergente + Esfregar + Enxaguar + deixar secar ao natural. </w:t>
            </w:r>
          </w:p>
          <w:p w14:paraId="06EF3D15" w14:textId="77777777" w:rsidR="004539A3" w:rsidRDefault="004539A3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70867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Solução de detergente </w:t>
            </w:r>
          </w:p>
          <w:p w14:paraId="5FDA0C9E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Solução Clorada a 100-200 PPM</w:t>
            </w:r>
          </w:p>
        </w:tc>
      </w:tr>
      <w:tr w:rsidR="004539A3" w14:paraId="5E1B264B" w14:textId="77777777">
        <w:trPr>
          <w:trHeight w:val="28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0AF2A" w14:textId="77777777" w:rsidR="004539A3" w:rsidRDefault="00EB522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Picador de legumes com tripé alto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C8EBD" w14:textId="77777777" w:rsidR="004539A3" w:rsidRDefault="00EB522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Semanal / e quando necessário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CB023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Etapas partes fixas e móveis: Água + Detergente + Esfregar + Enxaguar + Solução Clorada.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E39DB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Solução de detergente </w:t>
            </w:r>
          </w:p>
          <w:p w14:paraId="64CE6C3C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Solução Clorada a 100-200 PPM</w:t>
            </w:r>
          </w:p>
        </w:tc>
      </w:tr>
      <w:tr w:rsidR="004539A3" w14:paraId="38AA2999" w14:textId="77777777">
        <w:trPr>
          <w:trHeight w:val="28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8E5AF" w14:textId="77777777" w:rsidR="004539A3" w:rsidRDefault="00EB522A">
            <w:pPr>
              <w:jc w:val="center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Refresqueira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04DA1" w14:textId="77777777" w:rsidR="004539A3" w:rsidRDefault="00EB522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Diário</w:t>
            </w:r>
            <w:r>
              <w:rPr>
                <w:rFonts w:ascii="Calibri" w:hAnsi="Calibri"/>
                <w:sz w:val="20"/>
                <w:szCs w:val="20"/>
              </w:rPr>
              <w:t xml:space="preserve"> / e quando necessário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F845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Desligar da tomada. </w:t>
            </w:r>
          </w:p>
          <w:p w14:paraId="59A766A7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Etapa parte móvel: Água + Detergente + Esfregar + Enxaguar + Solução Clorada. </w:t>
            </w:r>
          </w:p>
          <w:p w14:paraId="0619EA9D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Etapa parte fixa: pano úmido + esponja com sabão + pano úmido + solução clorada.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A49A0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Solução de detergente </w:t>
            </w:r>
          </w:p>
          <w:p w14:paraId="5BF748A1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Solução Clorada a 100 PPM</w:t>
            </w:r>
          </w:p>
        </w:tc>
      </w:tr>
      <w:tr w:rsidR="004539A3" w14:paraId="0BD5AAD4" w14:textId="77777777">
        <w:trPr>
          <w:trHeight w:val="28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A95A4" w14:textId="77777777" w:rsidR="004539A3" w:rsidRDefault="00EB522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Moedor de carne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BA438" w14:textId="77777777" w:rsidR="004539A3" w:rsidRDefault="00EB522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Conforme o uso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EB0F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Desligar da tomada. </w:t>
            </w:r>
          </w:p>
          <w:p w14:paraId="2E817BE3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Etapas: Água + Detergente + Esfregar + Enxaguar + água quente + Solução Clorada. </w:t>
            </w:r>
          </w:p>
          <w:p w14:paraId="387A7A59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lastRenderedPageBreak/>
              <w:t>Obs</w:t>
            </w:r>
            <w:proofErr w:type="spellEnd"/>
            <w:r>
              <w:rPr>
                <w:rFonts w:ascii="Calibri" w:hAnsi="Calibri"/>
                <w:sz w:val="20"/>
              </w:rPr>
              <w:t xml:space="preserve">: Na parte do motor não jogar água limpar com pano úmido.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47BBA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 xml:space="preserve">Solução de detergente </w:t>
            </w:r>
          </w:p>
          <w:p w14:paraId="1FFB6EC8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Solução Clorada a 100-200 PPM</w:t>
            </w:r>
          </w:p>
        </w:tc>
      </w:tr>
      <w:tr w:rsidR="004539A3" w14:paraId="261C8C5C" w14:textId="77777777">
        <w:trPr>
          <w:trHeight w:val="28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73506" w14:textId="77777777" w:rsidR="004539A3" w:rsidRDefault="00EB522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Caixas e monoblocos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9EEE2" w14:textId="77777777" w:rsidR="004539A3" w:rsidRDefault="00EB522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Semanal / e quando necessário</w:t>
            </w:r>
          </w:p>
          <w:p w14:paraId="309E4DC9" w14:textId="77777777" w:rsidR="004539A3" w:rsidRDefault="00EB522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(ver anexo 02)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AF142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Etapa: Água + Detergente + Esfregar + Enxaguar + deixar secar ao natural. </w:t>
            </w:r>
          </w:p>
          <w:p w14:paraId="58A657A1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Obs</w:t>
            </w:r>
            <w:proofErr w:type="spellEnd"/>
            <w:r>
              <w:rPr>
                <w:rFonts w:ascii="Calibri" w:hAnsi="Calibri"/>
                <w:sz w:val="20"/>
              </w:rPr>
              <w:t>: se necessário deixar de molho na solução clorada por 30 minutos.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C8F7D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Solução de detergente </w:t>
            </w:r>
          </w:p>
          <w:p w14:paraId="45995346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Solução Clorada a 100-200 PPM</w:t>
            </w:r>
          </w:p>
        </w:tc>
      </w:tr>
      <w:tr w:rsidR="004539A3" w14:paraId="23AA891D" w14:textId="77777777">
        <w:trPr>
          <w:trHeight w:val="28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161E4" w14:textId="77777777" w:rsidR="004539A3" w:rsidRDefault="00EB522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Recipiente de lixo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531B5" w14:textId="77777777" w:rsidR="004539A3" w:rsidRDefault="00EB522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Diário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CA56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Etapa:</w:t>
            </w:r>
            <w:r>
              <w:rPr>
                <w:rFonts w:ascii="Calibri" w:hAnsi="Calibri"/>
                <w:sz w:val="20"/>
              </w:rPr>
              <w:t xml:space="preserve"> Água + Detergente + Esfregar + Enxaguar + deixar secar ao natural. </w:t>
            </w:r>
          </w:p>
          <w:p w14:paraId="6E3F406C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Obs</w:t>
            </w:r>
            <w:proofErr w:type="spellEnd"/>
            <w:r>
              <w:rPr>
                <w:rFonts w:ascii="Calibri" w:hAnsi="Calibri"/>
                <w:sz w:val="20"/>
              </w:rPr>
              <w:t>: quinzenalmente deixar de molho na solução clorada por 30 minutos.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760C1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Solução de detergente </w:t>
            </w:r>
          </w:p>
          <w:p w14:paraId="496786C8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Solução Clorada a 100-200 PPM</w:t>
            </w:r>
          </w:p>
        </w:tc>
      </w:tr>
      <w:tr w:rsidR="004539A3" w14:paraId="331E96FB" w14:textId="77777777">
        <w:trPr>
          <w:trHeight w:val="28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AEAEF" w14:textId="77777777" w:rsidR="004539A3" w:rsidRDefault="00EB522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Utensílios de</w:t>
            </w:r>
          </w:p>
          <w:p w14:paraId="1AF3C504" w14:textId="77777777" w:rsidR="004539A3" w:rsidRDefault="00EB522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Cozinha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9FD67" w14:textId="77777777" w:rsidR="004539A3" w:rsidRDefault="00EB522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Semanal / e quando necessário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B0ED2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Etapas: Água + detergente + Esfregar + Água fervente + álcool 70% + </w:t>
            </w:r>
            <w:proofErr w:type="spellStart"/>
            <w:r>
              <w:rPr>
                <w:rFonts w:ascii="Calibri" w:hAnsi="Calibri"/>
                <w:sz w:val="20"/>
              </w:rPr>
              <w:t>obs</w:t>
            </w:r>
            <w:proofErr w:type="spellEnd"/>
            <w:r>
              <w:rPr>
                <w:rFonts w:ascii="Calibri" w:hAnsi="Calibri"/>
                <w:sz w:val="20"/>
              </w:rPr>
              <w:t xml:space="preserve">: Guardar em local apropriado, limpo e tampado.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43CD2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Solução de detergente  </w:t>
            </w:r>
          </w:p>
          <w:p w14:paraId="702E1668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Solução Álcool 70 %</w:t>
            </w:r>
          </w:p>
        </w:tc>
      </w:tr>
      <w:tr w:rsidR="004539A3" w14:paraId="44B5F24C" w14:textId="77777777">
        <w:trPr>
          <w:trHeight w:val="28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2F71F" w14:textId="77777777" w:rsidR="004539A3" w:rsidRDefault="004539A3">
            <w:pPr>
              <w:jc w:val="center"/>
              <w:rPr>
                <w:rFonts w:ascii="Calibri" w:hAnsi="Calibri"/>
                <w:b/>
              </w:rPr>
            </w:pPr>
          </w:p>
          <w:p w14:paraId="1C1F353C" w14:textId="77777777" w:rsidR="004539A3" w:rsidRDefault="004539A3">
            <w:pPr>
              <w:jc w:val="center"/>
              <w:rPr>
                <w:rFonts w:ascii="Calibri" w:hAnsi="Calibri"/>
                <w:b/>
              </w:rPr>
            </w:pPr>
          </w:p>
          <w:p w14:paraId="7449F185" w14:textId="77777777" w:rsidR="004539A3" w:rsidRDefault="004539A3">
            <w:pPr>
              <w:jc w:val="center"/>
              <w:rPr>
                <w:rFonts w:ascii="Calibri" w:hAnsi="Calibri"/>
                <w:b/>
              </w:rPr>
            </w:pPr>
          </w:p>
          <w:p w14:paraId="53C37A65" w14:textId="77777777" w:rsidR="004539A3" w:rsidRDefault="00EB522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Panelas e assadeiras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B50EE" w14:textId="77777777" w:rsidR="004539A3" w:rsidRDefault="004539A3">
            <w:pPr>
              <w:jc w:val="center"/>
              <w:rPr>
                <w:rFonts w:ascii="Calibri" w:hAnsi="Calibri"/>
              </w:rPr>
            </w:pPr>
          </w:p>
          <w:p w14:paraId="379C84F1" w14:textId="77777777" w:rsidR="004539A3" w:rsidRDefault="004539A3">
            <w:pPr>
              <w:jc w:val="center"/>
              <w:rPr>
                <w:rFonts w:ascii="Calibri" w:hAnsi="Calibri"/>
              </w:rPr>
            </w:pPr>
          </w:p>
          <w:p w14:paraId="0AA4DA29" w14:textId="77777777" w:rsidR="004539A3" w:rsidRDefault="004539A3">
            <w:pPr>
              <w:jc w:val="center"/>
              <w:rPr>
                <w:rFonts w:ascii="Calibri" w:hAnsi="Calibri"/>
              </w:rPr>
            </w:pPr>
          </w:p>
          <w:p w14:paraId="71520ABE" w14:textId="77777777" w:rsidR="004539A3" w:rsidRDefault="00EB522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Semanal / e quando necessário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0F89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a) </w:t>
            </w:r>
            <w:proofErr w:type="gramStart"/>
            <w:r>
              <w:rPr>
                <w:rFonts w:ascii="Calibri" w:hAnsi="Calibri"/>
                <w:sz w:val="20"/>
              </w:rPr>
              <w:t>Diariamente :</w:t>
            </w:r>
            <w:proofErr w:type="gramEnd"/>
            <w:r>
              <w:rPr>
                <w:rFonts w:ascii="Calibri" w:hAnsi="Calibri"/>
                <w:sz w:val="20"/>
              </w:rPr>
              <w:t xml:space="preserve"> Retirar os resíduos com auxílio de fibra de aço + detergente, esfregar bem panelas, alças e cantos, enxaguar + lavar a fibra de aço + detergente + esfregar novamente + </w:t>
            </w:r>
            <w:proofErr w:type="spellStart"/>
            <w:r>
              <w:rPr>
                <w:rFonts w:ascii="Calibri" w:hAnsi="Calibri"/>
                <w:sz w:val="20"/>
              </w:rPr>
              <w:t>enxágüe</w:t>
            </w:r>
            <w:proofErr w:type="spellEnd"/>
            <w:r>
              <w:rPr>
                <w:rFonts w:ascii="Calibri" w:hAnsi="Calibri"/>
                <w:sz w:val="20"/>
              </w:rPr>
              <w:t xml:space="preserve"> + borrifar solução clorada, deixar agir, secar com pano limpo e seco e guardar.</w:t>
            </w:r>
          </w:p>
          <w:p w14:paraId="2027E5FF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b) Semanal: pode ser usada pasta de brilho para dar brilho nas assadeiras e </w:t>
            </w:r>
            <w:proofErr w:type="gramStart"/>
            <w:r>
              <w:rPr>
                <w:rFonts w:ascii="Calibri" w:hAnsi="Calibri"/>
                <w:sz w:val="20"/>
              </w:rPr>
              <w:t>panelas .</w:t>
            </w:r>
            <w:proofErr w:type="gramEnd"/>
          </w:p>
          <w:p w14:paraId="35AF186A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Em panela muito incrustadas: Retirar os resíduos. Imergi-las em tanque com água quente e </w:t>
            </w:r>
            <w:proofErr w:type="spellStart"/>
            <w:r>
              <w:rPr>
                <w:rFonts w:ascii="Calibri" w:hAnsi="Calibri"/>
                <w:sz w:val="20"/>
              </w:rPr>
              <w:t>desincrustrante</w:t>
            </w:r>
            <w:proofErr w:type="spellEnd"/>
            <w:r>
              <w:rPr>
                <w:rFonts w:ascii="Calibri" w:hAnsi="Calibri"/>
                <w:sz w:val="20"/>
              </w:rPr>
              <w:t>, aguardar 15 minutos. Utilizar fibra de aço + detergente, esfregar todas as partes + Enxaguar + Borrifar solução clorada.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87DDE" w14:textId="77777777" w:rsidR="004539A3" w:rsidRDefault="004539A3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</w:p>
          <w:p w14:paraId="0D115B95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Solução Detergente </w:t>
            </w:r>
          </w:p>
          <w:p w14:paraId="6DF323DD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Desincrustrante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</w:p>
          <w:p w14:paraId="23B3D318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Solução clorada</w:t>
            </w:r>
          </w:p>
        </w:tc>
      </w:tr>
      <w:tr w:rsidR="004539A3" w14:paraId="3197AF7E" w14:textId="77777777">
        <w:trPr>
          <w:trHeight w:val="28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D1864" w14:textId="77777777" w:rsidR="004539A3" w:rsidRDefault="00EB522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Utensílios de mesa: talheres e pratos.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D7271" w14:textId="77777777" w:rsidR="004539A3" w:rsidRDefault="00EB522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Semanal / e quando necessário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4924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Colocar os talheres em remolho na Água + detergente, em seguida usar esponja + detergente + </w:t>
            </w:r>
            <w:proofErr w:type="spellStart"/>
            <w:r>
              <w:rPr>
                <w:rFonts w:ascii="Calibri" w:hAnsi="Calibri"/>
                <w:sz w:val="20"/>
              </w:rPr>
              <w:t>enxágüe</w:t>
            </w:r>
            <w:proofErr w:type="spellEnd"/>
            <w:r>
              <w:rPr>
                <w:rFonts w:ascii="Calibri" w:hAnsi="Calibri"/>
                <w:sz w:val="20"/>
              </w:rPr>
              <w:t xml:space="preserve"> + Água </w:t>
            </w:r>
            <w:proofErr w:type="gramStart"/>
            <w:r>
              <w:rPr>
                <w:rFonts w:ascii="Calibri" w:hAnsi="Calibri"/>
                <w:sz w:val="20"/>
              </w:rPr>
              <w:t>fervente  +</w:t>
            </w:r>
            <w:proofErr w:type="gramEnd"/>
            <w:r>
              <w:rPr>
                <w:rFonts w:ascii="Calibri" w:hAnsi="Calibri"/>
                <w:sz w:val="20"/>
              </w:rPr>
              <w:t xml:space="preserve">  borrifar álcool 70% ou solução clorada.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EE017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Solução Detergente Solução de </w:t>
            </w:r>
            <w:proofErr w:type="gramStart"/>
            <w:r>
              <w:rPr>
                <w:rFonts w:ascii="Calibri" w:hAnsi="Calibri"/>
                <w:sz w:val="20"/>
              </w:rPr>
              <w:t>Álcool  a</w:t>
            </w:r>
            <w:proofErr w:type="gramEnd"/>
            <w:r>
              <w:rPr>
                <w:rFonts w:ascii="Calibri" w:hAnsi="Calibri"/>
                <w:sz w:val="20"/>
              </w:rPr>
              <w:t xml:space="preserve"> 70 % ou solução clorada.</w:t>
            </w:r>
          </w:p>
        </w:tc>
      </w:tr>
      <w:tr w:rsidR="004539A3" w14:paraId="3B367420" w14:textId="77777777">
        <w:trPr>
          <w:trHeight w:val="28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44626" w14:textId="77777777" w:rsidR="004539A3" w:rsidRDefault="00EB522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Tábua de corte</w:t>
            </w:r>
          </w:p>
          <w:p w14:paraId="2773DD53" w14:textId="77777777" w:rsidR="004539A3" w:rsidRDefault="00EB522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altileno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E7180" w14:textId="77777777" w:rsidR="004539A3" w:rsidRDefault="00EB522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Semanal / e quando necessário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05C2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Desprezar o resíduo, Raspar a tábua com auxílio de espátula + Enxaguar +Água </w:t>
            </w:r>
            <w:proofErr w:type="gramStart"/>
            <w:r>
              <w:rPr>
                <w:rFonts w:ascii="Calibri" w:hAnsi="Calibri"/>
                <w:sz w:val="20"/>
              </w:rPr>
              <w:t>+  detergente</w:t>
            </w:r>
            <w:proofErr w:type="gramEnd"/>
            <w:r>
              <w:rPr>
                <w:rFonts w:ascii="Calibri" w:hAnsi="Calibri"/>
                <w:sz w:val="20"/>
              </w:rPr>
              <w:t xml:space="preserve"> + esfregar + Enxaguar + deixar de molho na solução de Cloro por 15 minutos.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972D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Solução detergente, </w:t>
            </w:r>
          </w:p>
          <w:p w14:paraId="35167FED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Solução clorada 100 - 200 PPM.</w:t>
            </w:r>
          </w:p>
        </w:tc>
      </w:tr>
      <w:tr w:rsidR="004539A3" w14:paraId="6C52E230" w14:textId="77777777">
        <w:trPr>
          <w:trHeight w:val="28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1BEFA" w14:textId="77777777" w:rsidR="004539A3" w:rsidRDefault="00EB522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Coador de café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83E02" w14:textId="77777777" w:rsidR="004539A3" w:rsidRDefault="00EB522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Diário / e quando necessário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FAD9D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Desprezar o pó no lixo, lavar o coador com solução de detergente, enxaguar bem e ferver por 5 min., torcer, ensacar e guardar na geladeira.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4468A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Solução detergente </w:t>
            </w:r>
          </w:p>
        </w:tc>
      </w:tr>
      <w:tr w:rsidR="004539A3" w14:paraId="5CC863F2" w14:textId="77777777">
        <w:trPr>
          <w:trHeight w:val="28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C4545" w14:textId="77777777" w:rsidR="004539A3" w:rsidRDefault="00EB522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Prateleiras, gavetas ou armários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A4F64" w14:textId="77777777" w:rsidR="004539A3" w:rsidRDefault="00EB522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Semanal / e quando necessário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49BAD" w14:textId="77777777" w:rsidR="004539A3" w:rsidRDefault="00EB522A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Retirar todos os utensílios da gaveta ou armário </w:t>
            </w:r>
          </w:p>
          <w:p w14:paraId="0B55085A" w14:textId="77777777" w:rsidR="004539A3" w:rsidRDefault="00EB522A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Etapas: água + Esponja + detergente + enxaguar + borrifar solução clorada + secar naturalmente ou passar pano seco e limpo.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E29A1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Solução de detergente </w:t>
            </w:r>
          </w:p>
          <w:p w14:paraId="7DFFE385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Solução Clorada a 100 -200 PPM</w:t>
            </w:r>
          </w:p>
        </w:tc>
      </w:tr>
      <w:tr w:rsidR="004539A3" w14:paraId="2E612D72" w14:textId="77777777">
        <w:trPr>
          <w:trHeight w:val="28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F13DB" w14:textId="77777777" w:rsidR="004539A3" w:rsidRDefault="00EB522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Mesas de refeitório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98356" w14:textId="77777777" w:rsidR="004539A3" w:rsidRDefault="00EB522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Semanal / e quando necessário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5EB9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Etapas: solução de detergente + esponja + pano úmido com água + borrifar solução clorada + pano úmido com água + secar.</w:t>
            </w:r>
          </w:p>
          <w:p w14:paraId="674EA902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Obs</w:t>
            </w:r>
            <w:proofErr w:type="spellEnd"/>
            <w:r>
              <w:rPr>
                <w:rFonts w:ascii="Calibri" w:hAnsi="Calibri"/>
                <w:sz w:val="20"/>
              </w:rPr>
              <w:t>: não jogar água para não estragar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AEB5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Solução de detergente </w:t>
            </w:r>
          </w:p>
          <w:p w14:paraId="2E592EB2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Solução Clorada a 100 -200 PPM</w:t>
            </w:r>
          </w:p>
        </w:tc>
      </w:tr>
      <w:tr w:rsidR="004539A3" w14:paraId="3E332C3C" w14:textId="77777777">
        <w:trPr>
          <w:trHeight w:val="28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92C87" w14:textId="77777777" w:rsidR="004539A3" w:rsidRDefault="00EB522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Ventilador de teto e parede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E2723" w14:textId="77777777" w:rsidR="004539A3" w:rsidRDefault="00EB522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Trimestral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395E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Desligar o equipamento. Passar pano úmido com detergente em toda sua extensão, retirar as teias de aranha.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81D8" w14:textId="77777777" w:rsidR="004539A3" w:rsidRDefault="00EB522A">
            <w:pPr>
              <w:pStyle w:val="p3"/>
              <w:widowControl/>
              <w:tabs>
                <w:tab w:val="clear" w:pos="720"/>
              </w:tabs>
              <w:spacing w:line="240" w:lineRule="auto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Detergente</w:t>
            </w:r>
          </w:p>
        </w:tc>
      </w:tr>
    </w:tbl>
    <w:p w14:paraId="23C72D72" w14:textId="77777777" w:rsidR="004539A3" w:rsidRDefault="004539A3">
      <w:pPr>
        <w:pStyle w:val="Ttulo1"/>
        <w:ind w:left="390"/>
        <w:jc w:val="both"/>
        <w:rPr>
          <w:rFonts w:ascii="Calibri" w:hAnsi="Calibri" w:cs="Calibri"/>
          <w:sz w:val="24"/>
        </w:rPr>
      </w:pPr>
    </w:p>
    <w:p w14:paraId="2B273C31" w14:textId="77777777" w:rsidR="004539A3" w:rsidRDefault="00EB522A">
      <w:pPr>
        <w:pStyle w:val="Ttulo1"/>
        <w:jc w:val="both"/>
        <w:rPr>
          <w:rFonts w:ascii="Calibri" w:eastAsia="Calibri" w:hAnsi="Calibri" w:cs="Calibri"/>
          <w:sz w:val="24"/>
        </w:rPr>
      </w:pPr>
      <w:bookmarkStart w:id="25" w:name="_Toc51"/>
      <w:r>
        <w:rPr>
          <w:rFonts w:ascii="Calibri" w:eastAsia="Calibri" w:hAnsi="Calibri" w:cs="Calibri"/>
          <w:sz w:val="24"/>
        </w:rPr>
        <w:t>4.1.3 Periodicidade da Limpeza</w:t>
      </w:r>
      <w:bookmarkEnd w:id="25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3"/>
        <w:gridCol w:w="6391"/>
      </w:tblGrid>
      <w:tr w:rsidR="004539A3" w14:paraId="64F8FC39" w14:textId="77777777">
        <w:trPr>
          <w:jc w:val="center"/>
        </w:trPr>
        <w:tc>
          <w:tcPr>
            <w:tcW w:w="2763" w:type="dxa"/>
            <w:vAlign w:val="center"/>
          </w:tcPr>
          <w:p w14:paraId="1B3CEC1C" w14:textId="77777777" w:rsidR="004539A3" w:rsidRDefault="00EB522A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FREQUÊNCIA</w:t>
            </w:r>
          </w:p>
        </w:tc>
        <w:tc>
          <w:tcPr>
            <w:tcW w:w="6391" w:type="dxa"/>
            <w:vAlign w:val="center"/>
          </w:tcPr>
          <w:p w14:paraId="0B3AAC84" w14:textId="77777777" w:rsidR="004539A3" w:rsidRDefault="00EB522A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ATIVIDADE</w:t>
            </w:r>
          </w:p>
        </w:tc>
      </w:tr>
      <w:tr w:rsidR="004539A3" w14:paraId="3B160DBA" w14:textId="77777777">
        <w:trPr>
          <w:jc w:val="center"/>
        </w:trPr>
        <w:tc>
          <w:tcPr>
            <w:tcW w:w="2763" w:type="dxa"/>
            <w:vAlign w:val="center"/>
          </w:tcPr>
          <w:p w14:paraId="3EF1005B" w14:textId="77777777" w:rsidR="004539A3" w:rsidRDefault="00EB522A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Diária</w:t>
            </w:r>
          </w:p>
        </w:tc>
        <w:tc>
          <w:tcPr>
            <w:tcW w:w="6391" w:type="dxa"/>
            <w:vAlign w:val="center"/>
          </w:tcPr>
          <w:p w14:paraId="3EA7813E" w14:textId="77777777" w:rsidR="004539A3" w:rsidRDefault="00EB522A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Pisos e rodapés, ralos, maçanetas, pias, recipientes de lixo, equipamentos e utensílios em geral (conforme e o uso)</w:t>
            </w:r>
          </w:p>
        </w:tc>
      </w:tr>
      <w:tr w:rsidR="004539A3" w14:paraId="4A829BDF" w14:textId="77777777">
        <w:trPr>
          <w:jc w:val="center"/>
        </w:trPr>
        <w:tc>
          <w:tcPr>
            <w:tcW w:w="2763" w:type="dxa"/>
            <w:vAlign w:val="center"/>
          </w:tcPr>
          <w:p w14:paraId="5819691E" w14:textId="77777777" w:rsidR="004539A3" w:rsidRDefault="00EB522A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Semanal</w:t>
            </w:r>
          </w:p>
        </w:tc>
        <w:tc>
          <w:tcPr>
            <w:tcW w:w="6391" w:type="dxa"/>
            <w:vAlign w:val="center"/>
          </w:tcPr>
          <w:p w14:paraId="61E287DA" w14:textId="77777777" w:rsidR="004539A3" w:rsidRDefault="00EB522A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Paredes, portas, janelas, prateleiras (armários), geladeiras e parte externa do sugar.</w:t>
            </w:r>
          </w:p>
        </w:tc>
      </w:tr>
      <w:tr w:rsidR="004539A3" w14:paraId="77C593CF" w14:textId="77777777">
        <w:trPr>
          <w:jc w:val="center"/>
        </w:trPr>
        <w:tc>
          <w:tcPr>
            <w:tcW w:w="2763" w:type="dxa"/>
            <w:vAlign w:val="center"/>
          </w:tcPr>
          <w:p w14:paraId="0FA2A683" w14:textId="77777777" w:rsidR="004539A3" w:rsidRDefault="00EB522A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Quinzenal</w:t>
            </w:r>
          </w:p>
        </w:tc>
        <w:tc>
          <w:tcPr>
            <w:tcW w:w="6391" w:type="dxa"/>
            <w:vAlign w:val="center"/>
          </w:tcPr>
          <w:p w14:paraId="6DDAA3AA" w14:textId="77777777" w:rsidR="004539A3" w:rsidRDefault="00EB522A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Freezer</w:t>
            </w:r>
          </w:p>
        </w:tc>
      </w:tr>
      <w:tr w:rsidR="004539A3" w14:paraId="5BA5B541" w14:textId="77777777">
        <w:trPr>
          <w:jc w:val="center"/>
        </w:trPr>
        <w:tc>
          <w:tcPr>
            <w:tcW w:w="2763" w:type="dxa"/>
            <w:vAlign w:val="center"/>
          </w:tcPr>
          <w:p w14:paraId="71C4717E" w14:textId="77777777" w:rsidR="004539A3" w:rsidRDefault="00EB522A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Mensal</w:t>
            </w:r>
          </w:p>
        </w:tc>
        <w:tc>
          <w:tcPr>
            <w:tcW w:w="6391" w:type="dxa"/>
            <w:vAlign w:val="center"/>
          </w:tcPr>
          <w:p w14:paraId="1842F460" w14:textId="77777777" w:rsidR="004539A3" w:rsidRDefault="00EB522A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Telas, luminárias, interruptores.</w:t>
            </w:r>
          </w:p>
        </w:tc>
      </w:tr>
      <w:tr w:rsidR="004539A3" w14:paraId="09E8E1A6" w14:textId="77777777">
        <w:trPr>
          <w:jc w:val="center"/>
        </w:trPr>
        <w:tc>
          <w:tcPr>
            <w:tcW w:w="2763" w:type="dxa"/>
            <w:vAlign w:val="center"/>
          </w:tcPr>
          <w:p w14:paraId="7F276928" w14:textId="77777777" w:rsidR="004539A3" w:rsidRDefault="00EB522A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Trimestral</w:t>
            </w:r>
          </w:p>
        </w:tc>
        <w:tc>
          <w:tcPr>
            <w:tcW w:w="6391" w:type="dxa"/>
            <w:vAlign w:val="center"/>
          </w:tcPr>
          <w:p w14:paraId="25FA2EFA" w14:textId="77777777" w:rsidR="004539A3" w:rsidRDefault="00EB522A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Parte interna do sugar</w:t>
            </w:r>
          </w:p>
        </w:tc>
      </w:tr>
      <w:tr w:rsidR="004539A3" w14:paraId="20F6A0BD" w14:textId="77777777">
        <w:trPr>
          <w:jc w:val="center"/>
        </w:trPr>
        <w:tc>
          <w:tcPr>
            <w:tcW w:w="2763" w:type="dxa"/>
            <w:vAlign w:val="center"/>
          </w:tcPr>
          <w:p w14:paraId="462552F4" w14:textId="77777777" w:rsidR="004539A3" w:rsidRDefault="00EB522A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Semestral</w:t>
            </w:r>
          </w:p>
        </w:tc>
        <w:tc>
          <w:tcPr>
            <w:tcW w:w="6391" w:type="dxa"/>
            <w:vAlign w:val="center"/>
          </w:tcPr>
          <w:p w14:paraId="20EC3694" w14:textId="77777777" w:rsidR="004539A3" w:rsidRDefault="00EB522A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Caixa d’água, teto ou forro, caixa de gordura</w:t>
            </w:r>
          </w:p>
        </w:tc>
      </w:tr>
      <w:tr w:rsidR="004539A3" w14:paraId="18C03273" w14:textId="77777777">
        <w:trPr>
          <w:jc w:val="center"/>
        </w:trPr>
        <w:tc>
          <w:tcPr>
            <w:tcW w:w="2763" w:type="dxa"/>
            <w:vAlign w:val="center"/>
          </w:tcPr>
          <w:p w14:paraId="30812563" w14:textId="77777777" w:rsidR="004539A3" w:rsidRDefault="00EB522A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Conforme necessidade</w:t>
            </w:r>
          </w:p>
        </w:tc>
        <w:tc>
          <w:tcPr>
            <w:tcW w:w="6391" w:type="dxa"/>
            <w:vAlign w:val="center"/>
          </w:tcPr>
          <w:p w14:paraId="65841FAE" w14:textId="77777777" w:rsidR="004539A3" w:rsidRDefault="00EB522A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Tomadas, monoblocos, pias, bancadas (a cada troca de atividade) e demais equipamentos.</w:t>
            </w:r>
          </w:p>
        </w:tc>
      </w:tr>
    </w:tbl>
    <w:p w14:paraId="205C3042" w14:textId="77777777" w:rsidR="004539A3" w:rsidRDefault="004539A3">
      <w:pPr>
        <w:rPr>
          <w:rFonts w:ascii="Calibri" w:hAnsi="Calibri" w:cs="Calibri"/>
          <w:b/>
          <w:bCs/>
        </w:rPr>
      </w:pPr>
    </w:p>
    <w:p w14:paraId="0BB41C96" w14:textId="77777777" w:rsidR="004539A3" w:rsidRDefault="00EB522A" w:rsidP="006B4D5B">
      <w:pPr>
        <w:pStyle w:val="Ttulo1"/>
        <w:numPr>
          <w:ilvl w:val="1"/>
          <w:numId w:val="1"/>
        </w:numPr>
        <w:jc w:val="both"/>
        <w:rPr>
          <w:rFonts w:ascii="Calibri" w:hAnsi="Calibri" w:cs="Calibri"/>
          <w:bCs/>
          <w:sz w:val="24"/>
        </w:rPr>
      </w:pPr>
      <w:bookmarkStart w:id="26" w:name="_Toc52"/>
      <w:r>
        <w:rPr>
          <w:rFonts w:ascii="Calibri" w:eastAsia="Calibri" w:hAnsi="Calibri" w:cs="Calibri"/>
          <w:bCs/>
          <w:sz w:val="24"/>
        </w:rPr>
        <w:t>SUPORTE OPERACIONAL</w:t>
      </w:r>
      <w:bookmarkEnd w:id="26"/>
    </w:p>
    <w:p w14:paraId="17B95A58" w14:textId="77777777" w:rsidR="004539A3" w:rsidRDefault="00EB522A" w:rsidP="006B4D5B">
      <w:pPr>
        <w:pStyle w:val="Ttulo1"/>
        <w:numPr>
          <w:ilvl w:val="1"/>
          <w:numId w:val="7"/>
        </w:numPr>
        <w:rPr>
          <w:rFonts w:ascii="Calibri" w:hAnsi="Calibri" w:cs="Calibri"/>
          <w:sz w:val="24"/>
        </w:rPr>
      </w:pPr>
      <w:bookmarkStart w:id="27" w:name="_Toc53"/>
      <w:r>
        <w:rPr>
          <w:rFonts w:ascii="Calibri" w:eastAsia="Calibri" w:hAnsi="Calibri" w:cs="Calibri"/>
          <w:sz w:val="24"/>
        </w:rPr>
        <w:t>Abastecimento e Reservatório de Água</w:t>
      </w:r>
      <w:bookmarkEnd w:id="27"/>
    </w:p>
    <w:p w14:paraId="3CCBB01F" w14:textId="77777777" w:rsidR="004539A3" w:rsidRDefault="00EB522A">
      <w:pPr>
        <w:pStyle w:val="Default"/>
        <w:spacing w:line="360" w:lineRule="auto"/>
        <w:ind w:firstLine="360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A água utilizada para o consumo direto ou no preparo dos alimentos </w:t>
      </w:r>
      <w:r>
        <w:rPr>
          <w:rFonts w:ascii="Calibri" w:eastAsia="Calibri" w:hAnsi="Calibri" w:cs="Calibri"/>
          <w:highlight w:val="cyan"/>
        </w:rPr>
        <w:t>(é/ não é)</w:t>
      </w:r>
      <w:r>
        <w:rPr>
          <w:rFonts w:ascii="Calibri" w:eastAsia="Calibri" w:hAnsi="Calibri" w:cs="Calibri"/>
        </w:rPr>
        <w:t xml:space="preserve"> proveniente de abastecimento público. </w:t>
      </w:r>
      <w:r>
        <w:rPr>
          <w:rFonts w:ascii="Calibri" w:eastAsia="Calibri" w:hAnsi="Calibri" w:cs="Calibri"/>
          <w:highlight w:val="cyan"/>
        </w:rPr>
        <w:t>(Caso não seja, descrever de onde ela é proveniente, e sobre a empresa operadora e documentos necessários)</w:t>
      </w:r>
    </w:p>
    <w:p w14:paraId="6D305A0B" w14:textId="77777777" w:rsidR="004539A3" w:rsidRDefault="00EB522A">
      <w:pPr>
        <w:pStyle w:val="Corpodetexto3"/>
        <w:ind w:firstLine="708"/>
        <w:rPr>
          <w:rFonts w:ascii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O reservatório de água potável </w:t>
      </w:r>
      <w:r>
        <w:rPr>
          <w:rFonts w:ascii="Calibri" w:eastAsia="Calibri" w:hAnsi="Calibri" w:cs="Calibri"/>
          <w:sz w:val="24"/>
          <w:highlight w:val="cyan"/>
        </w:rPr>
        <w:t>(fica/não fica)</w:t>
      </w:r>
      <w:r>
        <w:rPr>
          <w:rFonts w:ascii="Calibri" w:eastAsia="Calibri" w:hAnsi="Calibri" w:cs="Calibri"/>
          <w:sz w:val="24"/>
        </w:rPr>
        <w:t xml:space="preserve"> tampado e </w:t>
      </w:r>
      <w:r>
        <w:rPr>
          <w:rFonts w:ascii="Calibri" w:eastAsia="Calibri" w:hAnsi="Calibri" w:cs="Calibri"/>
          <w:sz w:val="24"/>
          <w:highlight w:val="cyan"/>
        </w:rPr>
        <w:t>(é/ não é)</w:t>
      </w:r>
      <w:r>
        <w:rPr>
          <w:rFonts w:ascii="Calibri" w:eastAsia="Calibri" w:hAnsi="Calibri" w:cs="Calibri"/>
          <w:sz w:val="24"/>
        </w:rPr>
        <w:t xml:space="preserve"> de fácil higienização com superfície interna (</w:t>
      </w:r>
      <w:r>
        <w:rPr>
          <w:rFonts w:ascii="Calibri" w:eastAsia="Calibri" w:hAnsi="Calibri" w:cs="Calibri"/>
          <w:sz w:val="24"/>
          <w:highlight w:val="cyan"/>
        </w:rPr>
        <w:t>lisa, resistente, impermeável, livre de descascamentos, rachaduras, infiltrações e vazamentos)</w:t>
      </w:r>
      <w:r>
        <w:rPr>
          <w:rFonts w:ascii="Calibri" w:eastAsia="Calibri" w:hAnsi="Calibri" w:cs="Calibri"/>
          <w:sz w:val="24"/>
        </w:rPr>
        <w:t xml:space="preserve">. A higienização do reservatório </w:t>
      </w:r>
      <w:r>
        <w:rPr>
          <w:rFonts w:ascii="Calibri" w:eastAsia="Calibri" w:hAnsi="Calibri" w:cs="Calibri"/>
          <w:sz w:val="24"/>
          <w:highlight w:val="cyan"/>
        </w:rPr>
        <w:t>(é/ não é)</w:t>
      </w:r>
      <w:r>
        <w:rPr>
          <w:rFonts w:ascii="Calibri" w:eastAsia="Calibri" w:hAnsi="Calibri" w:cs="Calibri"/>
          <w:sz w:val="24"/>
        </w:rPr>
        <w:t xml:space="preserve"> executada conforme métodos recomendados por órgãos oficiais, e </w:t>
      </w:r>
      <w:r>
        <w:rPr>
          <w:rFonts w:ascii="Calibri" w:eastAsia="Calibri" w:hAnsi="Calibri" w:cs="Calibri"/>
          <w:sz w:val="24"/>
          <w:highlight w:val="cyan"/>
        </w:rPr>
        <w:t>(é/ não é)</w:t>
      </w:r>
      <w:r>
        <w:rPr>
          <w:rFonts w:ascii="Calibri" w:eastAsia="Calibri" w:hAnsi="Calibri" w:cs="Calibri"/>
          <w:sz w:val="24"/>
        </w:rPr>
        <w:t xml:space="preserve"> realizada a cada 6 meses ou na ocorrência de acidentes que possam contaminar a água, tais como queda de animais, sujeira, enchentes, entre outros. A limpeza é realizada por </w:t>
      </w:r>
      <w:r>
        <w:rPr>
          <w:rFonts w:ascii="Calibri" w:eastAsia="Calibri" w:hAnsi="Calibri" w:cs="Calibri"/>
          <w:bCs/>
          <w:sz w:val="24"/>
          <w:highlight w:val="cyan"/>
        </w:rPr>
        <w:t>(nome)</w:t>
      </w:r>
      <w:r>
        <w:rPr>
          <w:rFonts w:ascii="Calibri" w:eastAsia="Calibri" w:hAnsi="Calibri" w:cs="Calibri"/>
          <w:bCs/>
          <w:sz w:val="24"/>
        </w:rPr>
        <w:t xml:space="preserve">, realizada em </w:t>
      </w:r>
      <w:r>
        <w:rPr>
          <w:rFonts w:ascii="Calibri" w:eastAsia="Calibri" w:hAnsi="Calibri" w:cs="Calibri"/>
          <w:bCs/>
          <w:sz w:val="24"/>
          <w:highlight w:val="cyan"/>
        </w:rPr>
        <w:t>(d</w:t>
      </w:r>
      <w:r>
        <w:rPr>
          <w:rFonts w:ascii="Calibri" w:eastAsia="Calibri" w:hAnsi="Calibri" w:cs="Calibri"/>
          <w:sz w:val="24"/>
          <w:highlight w:val="cyan"/>
        </w:rPr>
        <w:t>ata)</w:t>
      </w:r>
      <w:r>
        <w:rPr>
          <w:rFonts w:ascii="Calibri" w:eastAsia="Calibri" w:hAnsi="Calibri" w:cs="Calibri"/>
          <w:bCs/>
          <w:sz w:val="24"/>
        </w:rPr>
        <w:t>.</w:t>
      </w:r>
    </w:p>
    <w:p w14:paraId="72FB4E74" w14:textId="77777777" w:rsidR="004539A3" w:rsidRDefault="00EB522A">
      <w:pPr>
        <w:pStyle w:val="Default"/>
        <w:spacing w:line="360" w:lineRule="auto"/>
        <w:ind w:firstLine="360"/>
        <w:jc w:val="both"/>
        <w:rPr>
          <w:rFonts w:ascii="Calibri" w:hAnsi="Calibri" w:cs="Calibri"/>
          <w:bCs/>
        </w:rPr>
      </w:pPr>
      <w:r>
        <w:rPr>
          <w:rFonts w:ascii="Calibri" w:eastAsia="Calibri" w:hAnsi="Calibri" w:cs="Calibri"/>
        </w:rPr>
        <w:t xml:space="preserve">O gelo utilizado é comprado da empresa </w:t>
      </w:r>
      <w:r>
        <w:rPr>
          <w:rFonts w:ascii="Calibri" w:eastAsia="Calibri" w:hAnsi="Calibri" w:cs="Calibri"/>
          <w:bCs/>
          <w:highlight w:val="cyan"/>
        </w:rPr>
        <w:t>(nome empresa)</w:t>
      </w:r>
      <w:r>
        <w:rPr>
          <w:rFonts w:ascii="Calibri" w:eastAsia="Calibri" w:hAnsi="Calibri" w:cs="Calibri"/>
          <w:bCs/>
        </w:rPr>
        <w:t xml:space="preserve"> / O gelo é feito no próprio estabelecimento. O gelo é </w:t>
      </w:r>
      <w:r>
        <w:rPr>
          <w:rFonts w:ascii="Calibri" w:eastAsia="Calibri" w:hAnsi="Calibri" w:cs="Calibri"/>
          <w:bCs/>
          <w:highlight w:val="cyan"/>
        </w:rPr>
        <w:t>(</w:t>
      </w:r>
      <w:r>
        <w:rPr>
          <w:rFonts w:ascii="Calibri" w:eastAsia="Calibri" w:hAnsi="Calibri" w:cs="Calibri"/>
          <w:highlight w:val="cyan"/>
        </w:rPr>
        <w:t>potável, protegido de contaminação, manipulado em condições higiênico-sanitárias)</w:t>
      </w:r>
      <w:r>
        <w:rPr>
          <w:rFonts w:ascii="Calibri" w:eastAsia="Calibri" w:hAnsi="Calibri" w:cs="Calibri"/>
        </w:rPr>
        <w:t xml:space="preserve"> e (</w:t>
      </w:r>
      <w:r>
        <w:rPr>
          <w:rFonts w:ascii="Calibri" w:eastAsia="Calibri" w:hAnsi="Calibri" w:cs="Calibri"/>
          <w:highlight w:val="cyan"/>
        </w:rPr>
        <w:t>adequado/inadequado</w:t>
      </w:r>
      <w:r>
        <w:rPr>
          <w:rFonts w:ascii="Calibri" w:eastAsia="Calibri" w:hAnsi="Calibri" w:cs="Calibri"/>
        </w:rPr>
        <w:t xml:space="preserve">) para o consumo. </w:t>
      </w:r>
    </w:p>
    <w:p w14:paraId="2DFDBF17" w14:textId="77777777" w:rsidR="004539A3" w:rsidRDefault="00EB522A">
      <w:pPr>
        <w:pStyle w:val="Default"/>
        <w:spacing w:line="360" w:lineRule="auto"/>
        <w:ind w:firstLine="375"/>
        <w:jc w:val="both"/>
        <w:rPr>
          <w:rFonts w:ascii="Calibri" w:hAnsi="Calibri" w:cs="Calibri"/>
          <w:b/>
          <w:bCs/>
        </w:rPr>
      </w:pPr>
      <w:r>
        <w:rPr>
          <w:rFonts w:ascii="Calibri" w:eastAsia="Calibri" w:hAnsi="Calibri" w:cs="Calibri"/>
        </w:rPr>
        <w:t>A verificação de frequência e método de higiene dos reservatórios de água está descrita no Anexo 03</w:t>
      </w:r>
      <w:r>
        <w:rPr>
          <w:rFonts w:ascii="Calibri" w:eastAsia="Calibri" w:hAnsi="Calibri" w:cs="Calibri"/>
          <w:b/>
          <w:bCs/>
        </w:rPr>
        <w:t>.</w:t>
      </w:r>
    </w:p>
    <w:p w14:paraId="7A988E13" w14:textId="77777777" w:rsidR="004539A3" w:rsidRDefault="004539A3">
      <w:pPr>
        <w:pStyle w:val="Default"/>
        <w:spacing w:line="360" w:lineRule="auto"/>
        <w:ind w:firstLine="375"/>
        <w:jc w:val="both"/>
        <w:rPr>
          <w:rFonts w:ascii="Calibri" w:hAnsi="Calibri" w:cs="Calibri"/>
        </w:rPr>
      </w:pPr>
    </w:p>
    <w:p w14:paraId="498F5BFF" w14:textId="77777777" w:rsidR="004539A3" w:rsidRDefault="00EB522A" w:rsidP="006B4D5B">
      <w:pPr>
        <w:pStyle w:val="Ttulo1"/>
        <w:numPr>
          <w:ilvl w:val="1"/>
          <w:numId w:val="7"/>
        </w:numPr>
        <w:rPr>
          <w:rFonts w:ascii="Calibri" w:hAnsi="Calibri" w:cs="Calibri"/>
          <w:sz w:val="24"/>
        </w:rPr>
      </w:pPr>
      <w:bookmarkStart w:id="28" w:name="_Toc54"/>
      <w:r>
        <w:rPr>
          <w:rFonts w:ascii="Calibri" w:eastAsia="Calibri" w:hAnsi="Calibri" w:cs="Calibri"/>
          <w:sz w:val="24"/>
        </w:rPr>
        <w:lastRenderedPageBreak/>
        <w:t>Esgotamento Sanitário</w:t>
      </w:r>
      <w:bookmarkEnd w:id="28"/>
    </w:p>
    <w:p w14:paraId="1BC93176" w14:textId="77777777" w:rsidR="004539A3" w:rsidRDefault="00EB522A">
      <w:pPr>
        <w:pStyle w:val="Default"/>
        <w:spacing w:line="480" w:lineRule="auto"/>
        <w:ind w:firstLine="360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>O sistema de esgoto é (</w:t>
      </w:r>
      <w:r>
        <w:rPr>
          <w:rFonts w:ascii="Calibri" w:eastAsia="Calibri" w:hAnsi="Calibri" w:cs="Calibri"/>
          <w:highlight w:val="cyan"/>
        </w:rPr>
        <w:t>ligado à rede pública de coleta/ sistema alternativo). (sistema alternativo é tratado adequadamente/ aprovado pela autoridade ambiental</w:t>
      </w:r>
      <w:r>
        <w:rPr>
          <w:rFonts w:ascii="Calibri" w:eastAsia="Calibri" w:hAnsi="Calibri" w:cs="Calibri"/>
        </w:rPr>
        <w:t>)</w:t>
      </w:r>
    </w:p>
    <w:p w14:paraId="107B3DF5" w14:textId="77777777" w:rsidR="004539A3" w:rsidRDefault="00EB522A">
      <w:pPr>
        <w:pStyle w:val="Default"/>
        <w:spacing w:line="480" w:lineRule="auto"/>
        <w:ind w:firstLine="360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>Os despejos das pias da área de produção (</w:t>
      </w:r>
      <w:r>
        <w:rPr>
          <w:rFonts w:ascii="Calibri" w:eastAsia="Calibri" w:hAnsi="Calibri" w:cs="Calibri"/>
          <w:highlight w:val="cyan"/>
        </w:rPr>
        <w:t>passam/não passam</w:t>
      </w:r>
      <w:r>
        <w:rPr>
          <w:rFonts w:ascii="Calibri" w:eastAsia="Calibri" w:hAnsi="Calibri" w:cs="Calibri"/>
        </w:rPr>
        <w:t xml:space="preserve">) por uma caixa de gordura instalada </w:t>
      </w:r>
      <w:r>
        <w:rPr>
          <w:rFonts w:ascii="Calibri" w:eastAsia="Calibri" w:hAnsi="Calibri" w:cs="Calibri"/>
          <w:highlight w:val="cyan"/>
        </w:rPr>
        <w:t>(fora/dentro</w:t>
      </w:r>
      <w:r>
        <w:rPr>
          <w:rFonts w:ascii="Calibri" w:eastAsia="Calibri" w:hAnsi="Calibri" w:cs="Calibri"/>
        </w:rPr>
        <w:t xml:space="preserve">) da área de manipulação e armazenamento e </w:t>
      </w:r>
      <w:r>
        <w:rPr>
          <w:rFonts w:ascii="Calibri" w:eastAsia="Calibri" w:hAnsi="Calibri" w:cs="Calibri"/>
          <w:highlight w:val="cyan"/>
        </w:rPr>
        <w:t>(é/ não é)</w:t>
      </w:r>
      <w:r>
        <w:rPr>
          <w:rFonts w:ascii="Calibri" w:eastAsia="Calibri" w:hAnsi="Calibri" w:cs="Calibri"/>
        </w:rPr>
        <w:t xml:space="preserve"> limpa de (</w:t>
      </w:r>
      <w:r>
        <w:rPr>
          <w:rFonts w:ascii="Calibri" w:eastAsia="Calibri" w:hAnsi="Calibri" w:cs="Calibri"/>
          <w:highlight w:val="cyan"/>
        </w:rPr>
        <w:t>periodicidade</w:t>
      </w:r>
      <w:r>
        <w:rPr>
          <w:rFonts w:ascii="Calibri" w:eastAsia="Calibri" w:hAnsi="Calibri" w:cs="Calibri"/>
        </w:rPr>
        <w:t>)</w:t>
      </w:r>
    </w:p>
    <w:p w14:paraId="63049B6C" w14:textId="77777777" w:rsidR="004539A3" w:rsidRDefault="00EB522A" w:rsidP="006B4D5B">
      <w:pPr>
        <w:pStyle w:val="Ttulo1"/>
        <w:numPr>
          <w:ilvl w:val="1"/>
          <w:numId w:val="7"/>
        </w:numPr>
        <w:jc w:val="both"/>
        <w:rPr>
          <w:rFonts w:ascii="Calibri" w:hAnsi="Calibri" w:cs="Calibri"/>
          <w:sz w:val="24"/>
        </w:rPr>
      </w:pPr>
      <w:bookmarkStart w:id="29" w:name="_Toc55"/>
      <w:r>
        <w:rPr>
          <w:rFonts w:ascii="Calibri" w:eastAsia="Calibri" w:hAnsi="Calibri" w:cs="Calibri"/>
          <w:sz w:val="24"/>
        </w:rPr>
        <w:t>Materiais Recicláveis e Resíduos Sólidos</w:t>
      </w:r>
      <w:bookmarkEnd w:id="29"/>
    </w:p>
    <w:p w14:paraId="42CB59A6" w14:textId="77777777" w:rsidR="004539A3" w:rsidRDefault="00EB522A">
      <w:pPr>
        <w:pStyle w:val="Default"/>
        <w:spacing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>O estabelecimento (</w:t>
      </w:r>
      <w:r>
        <w:rPr>
          <w:rFonts w:ascii="Calibri" w:eastAsia="Calibri" w:hAnsi="Calibri" w:cs="Calibri"/>
          <w:highlight w:val="cyan"/>
        </w:rPr>
        <w:t>faz/não faz</w:t>
      </w:r>
      <w:r>
        <w:rPr>
          <w:rFonts w:ascii="Calibri" w:eastAsia="Calibri" w:hAnsi="Calibri" w:cs="Calibri"/>
        </w:rPr>
        <w:t xml:space="preserve">) separação de materiais recicláveis e resíduos orgânicos. </w:t>
      </w:r>
      <w:r>
        <w:rPr>
          <w:rFonts w:ascii="Calibri" w:eastAsia="Calibri" w:hAnsi="Calibri" w:cs="Calibri"/>
          <w:highlight w:val="cyan"/>
        </w:rPr>
        <w:t>São/não</w:t>
      </w:r>
      <w:r>
        <w:rPr>
          <w:rFonts w:ascii="Calibri" w:eastAsia="Calibri" w:hAnsi="Calibri" w:cs="Calibri"/>
        </w:rPr>
        <w:t xml:space="preserve"> são separados e removidos, quantas vezes necessárias, para um local exclusivo, em </w:t>
      </w:r>
      <w:r>
        <w:rPr>
          <w:rFonts w:ascii="Calibri" w:eastAsia="Calibri" w:hAnsi="Calibri" w:cs="Calibri"/>
          <w:highlight w:val="cyan"/>
        </w:rPr>
        <w:t>(condições de higiene, revestido de material de fácil limpeza e protegido contra intempéries, animais, vetores e pragas urbanas</w:t>
      </w:r>
      <w:r>
        <w:rPr>
          <w:rFonts w:ascii="Calibri" w:eastAsia="Calibri" w:hAnsi="Calibri" w:cs="Calibri"/>
        </w:rPr>
        <w:t>).</w:t>
      </w:r>
    </w:p>
    <w:p w14:paraId="0E3AFFDD" w14:textId="77777777" w:rsidR="004539A3" w:rsidRDefault="00EB522A">
      <w:pPr>
        <w:pStyle w:val="Default"/>
        <w:spacing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Nas áreas de produção de alimentos, o lixo é depositado em recipientes com </w:t>
      </w:r>
      <w:r>
        <w:rPr>
          <w:rFonts w:ascii="Calibri" w:eastAsia="Calibri" w:hAnsi="Calibri" w:cs="Calibri"/>
          <w:highlight w:val="cyan"/>
        </w:rPr>
        <w:t>(tampas acionadas por pedal, sem contato manual, com pedal funcionando)</w:t>
      </w:r>
      <w:r>
        <w:rPr>
          <w:rFonts w:ascii="Calibri" w:eastAsia="Calibri" w:hAnsi="Calibri" w:cs="Calibri"/>
        </w:rPr>
        <w:t xml:space="preserve">. O lixo sai da cozinha pelo </w:t>
      </w:r>
      <w:r>
        <w:rPr>
          <w:rFonts w:ascii="Calibri" w:eastAsia="Calibri" w:hAnsi="Calibri" w:cs="Calibri"/>
          <w:highlight w:val="cyan"/>
        </w:rPr>
        <w:t>(mesmo local/local diferente</w:t>
      </w:r>
      <w:r>
        <w:rPr>
          <w:rFonts w:ascii="Calibri" w:eastAsia="Calibri" w:hAnsi="Calibri" w:cs="Calibri"/>
        </w:rPr>
        <w:t xml:space="preserve">) onde entram as matérias primas e </w:t>
      </w:r>
      <w:r>
        <w:rPr>
          <w:rFonts w:ascii="Calibri" w:eastAsia="Calibri" w:hAnsi="Calibri" w:cs="Calibri"/>
          <w:highlight w:val="cyan"/>
        </w:rPr>
        <w:t>(são/não são</w:t>
      </w:r>
      <w:r>
        <w:rPr>
          <w:rFonts w:ascii="Calibri" w:eastAsia="Calibri" w:hAnsi="Calibri" w:cs="Calibri"/>
        </w:rPr>
        <w:t>) determinados horários diferentes para cada atividade.</w:t>
      </w:r>
    </w:p>
    <w:p w14:paraId="08766A80" w14:textId="77777777" w:rsidR="004539A3" w:rsidRDefault="004539A3">
      <w:pPr>
        <w:pStyle w:val="Default"/>
        <w:spacing w:line="360" w:lineRule="auto"/>
        <w:ind w:firstLine="708"/>
        <w:jc w:val="both"/>
        <w:rPr>
          <w:rFonts w:ascii="Calibri" w:hAnsi="Calibri" w:cs="Calibri"/>
        </w:rPr>
      </w:pPr>
    </w:p>
    <w:p w14:paraId="41E0603B" w14:textId="77777777" w:rsidR="004539A3" w:rsidRDefault="00EB522A" w:rsidP="006B4D5B">
      <w:pPr>
        <w:pStyle w:val="Ttulo1"/>
        <w:numPr>
          <w:ilvl w:val="1"/>
          <w:numId w:val="7"/>
        </w:numPr>
        <w:jc w:val="both"/>
        <w:rPr>
          <w:rFonts w:ascii="Calibri" w:hAnsi="Calibri" w:cs="Calibri"/>
          <w:sz w:val="24"/>
        </w:rPr>
      </w:pPr>
      <w:bookmarkStart w:id="30" w:name="_Toc56"/>
      <w:r>
        <w:rPr>
          <w:rFonts w:ascii="Calibri" w:eastAsia="Calibri" w:hAnsi="Calibri" w:cs="Calibri"/>
          <w:sz w:val="24"/>
        </w:rPr>
        <w:t>Abastecimento de Gás</w:t>
      </w:r>
      <w:bookmarkEnd w:id="30"/>
    </w:p>
    <w:p w14:paraId="57D885F5" w14:textId="77777777" w:rsidR="004539A3" w:rsidRDefault="00EB522A">
      <w:pPr>
        <w:pStyle w:val="NormalWeb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  <w:lang w:val="pt-BR"/>
        </w:rPr>
        <w:t xml:space="preserve">A área para armazenamento de botijões de </w:t>
      </w:r>
      <w:proofErr w:type="spellStart"/>
      <w:r>
        <w:rPr>
          <w:rFonts w:ascii="Calibri" w:eastAsia="Calibri" w:hAnsi="Calibri" w:cs="Calibri"/>
          <w:lang w:val="pt-BR"/>
        </w:rPr>
        <w:t>gás</w:t>
      </w:r>
      <w:proofErr w:type="spellEnd"/>
      <w:r>
        <w:rPr>
          <w:rFonts w:ascii="Calibri" w:eastAsia="Calibri" w:hAnsi="Calibri" w:cs="Calibri"/>
          <w:lang w:val="pt-BR"/>
        </w:rPr>
        <w:t xml:space="preserve"> liquefeito de </w:t>
      </w:r>
      <w:proofErr w:type="spellStart"/>
      <w:r>
        <w:rPr>
          <w:rFonts w:ascii="Calibri" w:eastAsia="Calibri" w:hAnsi="Calibri" w:cs="Calibri"/>
          <w:lang w:val="pt-BR"/>
        </w:rPr>
        <w:t>petróleo</w:t>
      </w:r>
      <w:proofErr w:type="spellEnd"/>
      <w:r>
        <w:rPr>
          <w:rFonts w:ascii="Calibri" w:eastAsia="Calibri" w:hAnsi="Calibri" w:cs="Calibri"/>
          <w:lang w:val="pt-BR"/>
        </w:rPr>
        <w:t xml:space="preserve"> (</w:t>
      </w:r>
      <w:r>
        <w:rPr>
          <w:rFonts w:ascii="Calibri" w:eastAsia="Calibri" w:hAnsi="Calibri" w:cs="Calibri"/>
          <w:highlight w:val="cyan"/>
          <w:lang w:val="pt-BR"/>
        </w:rPr>
        <w:t>é/não é)</w:t>
      </w:r>
      <w:r>
        <w:rPr>
          <w:rFonts w:ascii="Calibri" w:eastAsia="Calibri" w:hAnsi="Calibri" w:cs="Calibri"/>
          <w:lang w:val="pt-BR"/>
        </w:rPr>
        <w:t xml:space="preserve"> instalada em local ventilado, (</w:t>
      </w:r>
      <w:r>
        <w:rPr>
          <w:rFonts w:ascii="Calibri" w:eastAsia="Calibri" w:hAnsi="Calibri" w:cs="Calibri"/>
          <w:highlight w:val="cyan"/>
          <w:lang w:val="pt-BR"/>
        </w:rPr>
        <w:t>é/não é)</w:t>
      </w:r>
      <w:r>
        <w:rPr>
          <w:rFonts w:ascii="Calibri" w:eastAsia="Calibri" w:hAnsi="Calibri" w:cs="Calibri"/>
          <w:lang w:val="pt-BR"/>
        </w:rPr>
        <w:t xml:space="preserve"> protegido da passagem ou entrada de pessoas estranhas e atender ao disposto em legislação especifica. </w:t>
      </w:r>
    </w:p>
    <w:p w14:paraId="2897EFA2" w14:textId="77777777" w:rsidR="004539A3" w:rsidRDefault="004539A3">
      <w:pPr>
        <w:pStyle w:val="NormalWeb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</w:rPr>
      </w:pPr>
    </w:p>
    <w:p w14:paraId="67D0D558" w14:textId="77777777" w:rsidR="004539A3" w:rsidRDefault="00EB522A" w:rsidP="006B4D5B">
      <w:pPr>
        <w:pStyle w:val="Ttulo1"/>
        <w:numPr>
          <w:ilvl w:val="1"/>
          <w:numId w:val="7"/>
        </w:numPr>
        <w:rPr>
          <w:rFonts w:ascii="Calibri" w:hAnsi="Calibri" w:cs="Calibri"/>
          <w:sz w:val="24"/>
        </w:rPr>
      </w:pPr>
      <w:bookmarkStart w:id="31" w:name="_Toc57"/>
      <w:r>
        <w:rPr>
          <w:rFonts w:ascii="Calibri" w:eastAsia="Calibri" w:hAnsi="Calibri" w:cs="Calibri"/>
          <w:sz w:val="24"/>
        </w:rPr>
        <w:t>Controle integrado de vetores e pragas urbanas</w:t>
      </w:r>
      <w:bookmarkEnd w:id="31"/>
    </w:p>
    <w:p w14:paraId="51957359" w14:textId="77777777" w:rsidR="004539A3" w:rsidRDefault="00EB522A">
      <w:pPr>
        <w:spacing w:line="360" w:lineRule="auto"/>
        <w:ind w:firstLine="360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  <w:highlight w:val="cyan"/>
        </w:rPr>
        <w:t>(São/não são)</w:t>
      </w:r>
      <w:r>
        <w:rPr>
          <w:rFonts w:ascii="Calibri" w:eastAsia="Calibri" w:hAnsi="Calibri" w:cs="Calibri"/>
        </w:rPr>
        <w:t xml:space="preserve"> implantados procedimentos de Boas Práticas de modo a prevenir ou minimizar a presença de vetores e pragas urbanas, tais como insetos, roedores, aves e outros.</w:t>
      </w:r>
    </w:p>
    <w:p w14:paraId="6D770A20" w14:textId="77777777" w:rsidR="004539A3" w:rsidRDefault="00EB522A">
      <w:pPr>
        <w:spacing w:line="360" w:lineRule="auto"/>
        <w:ind w:firstLine="360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>Existem as barreiras físicas instaladas: (</w:t>
      </w:r>
      <w:r>
        <w:rPr>
          <w:rFonts w:ascii="Calibri" w:eastAsia="Calibri" w:hAnsi="Calibri" w:cs="Calibri"/>
          <w:highlight w:val="cyan"/>
        </w:rPr>
        <w:t>telas, proteção nas portas, proteção nos ralos, portas com fechamento automático)</w:t>
      </w:r>
      <w:r>
        <w:rPr>
          <w:rFonts w:ascii="Calibri" w:eastAsia="Calibri" w:hAnsi="Calibri" w:cs="Calibri"/>
        </w:rPr>
        <w:t xml:space="preserve">. O estabelecimento </w:t>
      </w:r>
      <w:r>
        <w:rPr>
          <w:rFonts w:ascii="Calibri" w:eastAsia="Calibri" w:hAnsi="Calibri" w:cs="Calibri"/>
          <w:highlight w:val="cyan"/>
        </w:rPr>
        <w:t>(tem/não tem</w:t>
      </w:r>
      <w:r>
        <w:rPr>
          <w:rFonts w:ascii="Calibri" w:eastAsia="Calibri" w:hAnsi="Calibri" w:cs="Calibri"/>
        </w:rPr>
        <w:t>) controle de aparecimento de pragas através de planilha.</w:t>
      </w:r>
    </w:p>
    <w:p w14:paraId="0ACC63F1" w14:textId="77777777" w:rsidR="004539A3" w:rsidRDefault="00EB522A">
      <w:pPr>
        <w:spacing w:line="360" w:lineRule="auto"/>
        <w:ind w:firstLine="360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 A aplicação de produtos </w:t>
      </w:r>
      <w:proofErr w:type="spellStart"/>
      <w:r>
        <w:rPr>
          <w:rFonts w:ascii="Calibri" w:eastAsia="Calibri" w:hAnsi="Calibri" w:cs="Calibri"/>
        </w:rPr>
        <w:t>desinfestantes</w:t>
      </w:r>
      <w:proofErr w:type="spellEnd"/>
      <w:r>
        <w:rPr>
          <w:rFonts w:ascii="Calibri" w:eastAsia="Calibri" w:hAnsi="Calibri" w:cs="Calibri"/>
        </w:rPr>
        <w:t xml:space="preserve"> é realizada </w:t>
      </w:r>
      <w:r>
        <w:rPr>
          <w:rFonts w:ascii="Calibri" w:eastAsia="Calibri" w:hAnsi="Calibri" w:cs="Calibri"/>
          <w:highlight w:val="cyan"/>
        </w:rPr>
        <w:t>(periodicidade</w:t>
      </w:r>
      <w:r>
        <w:rPr>
          <w:rFonts w:ascii="Calibri" w:eastAsia="Calibri" w:hAnsi="Calibri" w:cs="Calibri"/>
        </w:rPr>
        <w:t xml:space="preserve">) quando as medidas de prevenção adotadas não são eficazes. A última aplicação de controle químico foi realizada em </w:t>
      </w:r>
      <w:r>
        <w:rPr>
          <w:rFonts w:ascii="Calibri" w:eastAsia="Calibri" w:hAnsi="Calibri" w:cs="Calibri"/>
          <w:highlight w:val="cyan"/>
        </w:rPr>
        <w:t>(data</w:t>
      </w:r>
      <w:r>
        <w:rPr>
          <w:rFonts w:ascii="Calibri" w:eastAsia="Calibri" w:hAnsi="Calibri" w:cs="Calibri"/>
        </w:rPr>
        <w:t xml:space="preserve">), por </w:t>
      </w:r>
      <w:r>
        <w:rPr>
          <w:rFonts w:ascii="Calibri" w:eastAsia="Calibri" w:hAnsi="Calibri" w:cs="Calibri"/>
          <w:highlight w:val="cyan"/>
        </w:rPr>
        <w:t>(nome da empresa),</w:t>
      </w:r>
      <w:r>
        <w:rPr>
          <w:rFonts w:ascii="Calibri" w:eastAsia="Calibri" w:hAnsi="Calibri" w:cs="Calibri"/>
        </w:rPr>
        <w:t xml:space="preserve"> prestadora de serviço de controle de vetores e pragas urbanas, (</w:t>
      </w:r>
      <w:r>
        <w:rPr>
          <w:rFonts w:ascii="Calibri" w:eastAsia="Calibri" w:hAnsi="Calibri" w:cs="Calibri"/>
          <w:highlight w:val="cyan"/>
        </w:rPr>
        <w:t>certificação,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highlight w:val="cyan"/>
        </w:rPr>
        <w:t>licenciada no órgão de vigilância sanitária competente</w:t>
      </w:r>
      <w:r>
        <w:rPr>
          <w:rFonts w:ascii="Calibri" w:eastAsia="Calibri" w:hAnsi="Calibri" w:cs="Calibri"/>
          <w:bCs/>
          <w:highlight w:val="cyan"/>
        </w:rPr>
        <w:t>).</w:t>
      </w:r>
      <w:r>
        <w:rPr>
          <w:rFonts w:ascii="Calibri" w:eastAsia="Calibri" w:hAnsi="Calibri" w:cs="Calibri"/>
          <w:highlight w:val="cyan"/>
        </w:rPr>
        <w:t xml:space="preserve"> (É/ Não é</w:t>
      </w:r>
      <w:r>
        <w:rPr>
          <w:rFonts w:ascii="Calibri" w:eastAsia="Calibri" w:hAnsi="Calibri" w:cs="Calibri"/>
        </w:rPr>
        <w:t>) efetuada de modo a evitar a contaminação dos alimentos, equipamentos e utensílios, e garantir a segurança dos operadores e do meio ambiente.</w:t>
      </w:r>
    </w:p>
    <w:p w14:paraId="5E22C0D5" w14:textId="77777777" w:rsidR="004539A3" w:rsidRDefault="00EB522A">
      <w:pPr>
        <w:pStyle w:val="Default"/>
        <w:spacing w:line="360" w:lineRule="auto"/>
        <w:ind w:firstLine="428"/>
        <w:jc w:val="both"/>
        <w:rPr>
          <w:rFonts w:ascii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A frequência, métodos e responsáveis pela prevenção ou controle químico do controle de vetores e pragas estão descritos no </w:t>
      </w:r>
      <w:r>
        <w:rPr>
          <w:rFonts w:ascii="Calibri" w:eastAsia="Calibri" w:hAnsi="Calibri" w:cs="Calibri"/>
          <w:b/>
        </w:rPr>
        <w:t>anexo 04.</w:t>
      </w:r>
    </w:p>
    <w:p w14:paraId="764C92A1" w14:textId="77777777" w:rsidR="004539A3" w:rsidRDefault="004539A3">
      <w:pPr>
        <w:pStyle w:val="Default"/>
        <w:spacing w:line="360" w:lineRule="auto"/>
        <w:ind w:firstLine="708"/>
        <w:jc w:val="both"/>
        <w:rPr>
          <w:rFonts w:ascii="Calibri" w:hAnsi="Calibri" w:cs="Calibri"/>
        </w:rPr>
      </w:pPr>
    </w:p>
    <w:p w14:paraId="72A20FDD" w14:textId="77777777" w:rsidR="004539A3" w:rsidRDefault="00EB522A">
      <w:pPr>
        <w:rPr>
          <w:rFonts w:ascii="Calibri" w:hAnsi="Calibri" w:cs="Calibri"/>
          <w:b/>
        </w:rPr>
      </w:pPr>
      <w:r>
        <w:rPr>
          <w:rFonts w:ascii="Calibri" w:eastAsia="Calibri" w:hAnsi="Calibri" w:cs="Calibri"/>
        </w:rPr>
        <w:br w:type="page" w:clear="all"/>
      </w:r>
    </w:p>
    <w:p w14:paraId="4E478858" w14:textId="77777777" w:rsidR="004539A3" w:rsidRDefault="00EB522A" w:rsidP="006B4D5B">
      <w:pPr>
        <w:pStyle w:val="Ttulo1"/>
        <w:numPr>
          <w:ilvl w:val="0"/>
          <w:numId w:val="7"/>
        </w:numPr>
        <w:jc w:val="both"/>
        <w:rPr>
          <w:rFonts w:ascii="Calibri" w:hAnsi="Calibri" w:cs="Calibri"/>
          <w:sz w:val="24"/>
        </w:rPr>
      </w:pPr>
      <w:bookmarkStart w:id="32" w:name="_Toc58"/>
      <w:r>
        <w:rPr>
          <w:rFonts w:ascii="Calibri" w:eastAsia="Calibri" w:hAnsi="Calibri" w:cs="Calibri"/>
          <w:sz w:val="24"/>
        </w:rPr>
        <w:lastRenderedPageBreak/>
        <w:t>QUALIDADE SANITÁRIA DAS EDIFICAÇÕES E DAS INSTALAÇÕES</w:t>
      </w:r>
      <w:bookmarkEnd w:id="32"/>
    </w:p>
    <w:p w14:paraId="294689F0" w14:textId="77777777" w:rsidR="004539A3" w:rsidRDefault="00EB522A" w:rsidP="006B4D5B">
      <w:pPr>
        <w:pStyle w:val="Ttulo1"/>
        <w:numPr>
          <w:ilvl w:val="1"/>
          <w:numId w:val="7"/>
        </w:numPr>
        <w:jc w:val="both"/>
        <w:rPr>
          <w:rFonts w:ascii="Calibri" w:hAnsi="Calibri" w:cs="Calibri"/>
          <w:sz w:val="24"/>
        </w:rPr>
      </w:pPr>
      <w:bookmarkStart w:id="33" w:name="_Toc59"/>
      <w:r>
        <w:rPr>
          <w:rFonts w:ascii="Calibri" w:eastAsia="Calibri" w:hAnsi="Calibri" w:cs="Calibri"/>
          <w:sz w:val="24"/>
        </w:rPr>
        <w:t>Localização</w:t>
      </w:r>
      <w:bookmarkEnd w:id="33"/>
    </w:p>
    <w:p w14:paraId="12267A3B" w14:textId="77777777" w:rsidR="004539A3" w:rsidRDefault="00EB522A">
      <w:pPr>
        <w:spacing w:line="360" w:lineRule="auto"/>
        <w:ind w:firstLine="360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  <w:color w:val="000000"/>
        </w:rPr>
        <w:t>As instalações externas do estabelecimento são livres de</w:t>
      </w:r>
      <w:r>
        <w:rPr>
          <w:rFonts w:ascii="Calibri" w:eastAsia="Calibri" w:hAnsi="Calibri" w:cs="Calibri"/>
        </w:rPr>
        <w:t xml:space="preserve"> (</w:t>
      </w:r>
      <w:r>
        <w:rPr>
          <w:rFonts w:ascii="Calibri" w:eastAsia="Calibri" w:hAnsi="Calibri" w:cs="Calibri"/>
          <w:highlight w:val="cyan"/>
        </w:rPr>
        <w:t xml:space="preserve">focos de insalubridade, tais como lixo, </w:t>
      </w:r>
      <w:r>
        <w:rPr>
          <w:rFonts w:ascii="Calibri" w:eastAsia="Calibri" w:hAnsi="Calibri" w:cs="Calibri"/>
          <w:color w:val="000000"/>
          <w:highlight w:val="cyan"/>
        </w:rPr>
        <w:t>objetos em desuso ou estranhos ao ambiente,</w:t>
      </w:r>
      <w:r>
        <w:rPr>
          <w:rFonts w:ascii="Calibri" w:eastAsia="Calibri" w:hAnsi="Calibri" w:cs="Calibri"/>
          <w:highlight w:val="cyan"/>
        </w:rPr>
        <w:t xml:space="preserve"> poeira, água estagnada, e de vetores e pragas urbanas).</w:t>
      </w:r>
    </w:p>
    <w:p w14:paraId="692BEC31" w14:textId="77777777" w:rsidR="004539A3" w:rsidRDefault="00EB522A">
      <w:pPr>
        <w:spacing w:line="360" w:lineRule="auto"/>
        <w:ind w:firstLine="360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>A construção (</w:t>
      </w:r>
      <w:r>
        <w:rPr>
          <w:rFonts w:ascii="Calibri" w:eastAsia="Calibri" w:hAnsi="Calibri" w:cs="Calibri"/>
          <w:highlight w:val="cyan"/>
        </w:rPr>
        <w:t>atende/não atende</w:t>
      </w:r>
      <w:r>
        <w:rPr>
          <w:rFonts w:ascii="Calibri" w:eastAsia="Calibri" w:hAnsi="Calibri" w:cs="Calibri"/>
        </w:rPr>
        <w:t xml:space="preserve">) às normas de edificações vigentes estaduais ou municipais e </w:t>
      </w:r>
      <w:r>
        <w:rPr>
          <w:rFonts w:ascii="Calibri" w:eastAsia="Calibri" w:hAnsi="Calibri" w:cs="Calibri"/>
          <w:highlight w:val="cyan"/>
        </w:rPr>
        <w:t>(é/não é</w:t>
      </w:r>
      <w:r>
        <w:rPr>
          <w:rFonts w:ascii="Calibri" w:eastAsia="Calibri" w:hAnsi="Calibri" w:cs="Calibri"/>
        </w:rPr>
        <w:t>) concebida de modo a restringir o trânsito de pessoas não essenciais à produção e (</w:t>
      </w:r>
      <w:r>
        <w:rPr>
          <w:rFonts w:ascii="Calibri" w:eastAsia="Calibri" w:hAnsi="Calibri" w:cs="Calibri"/>
          <w:highlight w:val="cyan"/>
        </w:rPr>
        <w:t>garantir/não garantir</w:t>
      </w:r>
      <w:r>
        <w:rPr>
          <w:rFonts w:ascii="Calibri" w:eastAsia="Calibri" w:hAnsi="Calibri" w:cs="Calibri"/>
        </w:rPr>
        <w:t>) acessibilidade à pessoa com deficiência ou mobilidade reduzida.</w:t>
      </w:r>
    </w:p>
    <w:p w14:paraId="55110DEF" w14:textId="77777777" w:rsidR="004539A3" w:rsidRDefault="004539A3">
      <w:pPr>
        <w:spacing w:line="360" w:lineRule="auto"/>
        <w:ind w:firstLine="360"/>
        <w:jc w:val="both"/>
        <w:rPr>
          <w:rFonts w:ascii="Calibri" w:hAnsi="Calibri" w:cs="Calibri"/>
          <w:color w:val="000000"/>
        </w:rPr>
      </w:pPr>
    </w:p>
    <w:p w14:paraId="0A506684" w14:textId="77777777" w:rsidR="004539A3" w:rsidRDefault="00EB522A" w:rsidP="006B4D5B">
      <w:pPr>
        <w:pStyle w:val="Ttulo1"/>
        <w:numPr>
          <w:ilvl w:val="1"/>
          <w:numId w:val="7"/>
        </w:numPr>
        <w:jc w:val="both"/>
        <w:rPr>
          <w:rFonts w:ascii="Calibri" w:hAnsi="Calibri" w:cs="Calibri"/>
          <w:bCs/>
          <w:color w:val="000000" w:themeColor="text1"/>
          <w:sz w:val="24"/>
        </w:rPr>
      </w:pPr>
      <w:bookmarkStart w:id="34" w:name="_Toc60"/>
      <w:r>
        <w:rPr>
          <w:rFonts w:ascii="Calibri" w:eastAsia="Calibri" w:hAnsi="Calibri" w:cs="Calibri"/>
          <w:color w:val="000000" w:themeColor="text1"/>
          <w:sz w:val="24"/>
        </w:rPr>
        <w:t>Instalações</w:t>
      </w:r>
      <w:bookmarkEnd w:id="34"/>
    </w:p>
    <w:p w14:paraId="49797D84" w14:textId="77777777" w:rsidR="004539A3" w:rsidRDefault="00EB522A">
      <w:pPr>
        <w:pStyle w:val="Corpodetexto3"/>
        <w:ind w:firstLine="357"/>
        <w:rPr>
          <w:rFonts w:ascii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Em todas as etapas do processo produtivo, as instalações </w:t>
      </w:r>
      <w:r>
        <w:rPr>
          <w:rFonts w:ascii="Calibri" w:eastAsia="Calibri" w:hAnsi="Calibri" w:cs="Calibri"/>
          <w:sz w:val="24"/>
          <w:highlight w:val="cyan"/>
        </w:rPr>
        <w:t>(são/não são)</w:t>
      </w:r>
      <w:r>
        <w:rPr>
          <w:rFonts w:ascii="Calibri" w:eastAsia="Calibri" w:hAnsi="Calibri" w:cs="Calibri"/>
          <w:sz w:val="24"/>
        </w:rPr>
        <w:t xml:space="preserve"> separadas por meios físicos ou por outras medidas efetivas, de forma a facilitar os procedimentos de higienização e manutenção, por meio de fluxos contínuos, sem cruzamento de etapas e linhas do processo produtivo.</w:t>
      </w:r>
    </w:p>
    <w:p w14:paraId="54D10732" w14:textId="77777777" w:rsidR="004539A3" w:rsidRDefault="00EB522A">
      <w:pPr>
        <w:pStyle w:val="Corpodetexto3"/>
        <w:ind w:firstLine="357"/>
        <w:rPr>
          <w:rFonts w:ascii="Calibri" w:hAnsi="Calibri" w:cs="Calibri"/>
          <w:sz w:val="24"/>
        </w:rPr>
      </w:pPr>
      <w:r>
        <w:rPr>
          <w:rFonts w:ascii="Calibri" w:eastAsia="Calibri" w:hAnsi="Calibri" w:cs="Calibri"/>
          <w:sz w:val="24"/>
          <w:highlight w:val="cyan"/>
        </w:rPr>
        <w:t>(caso não possua áreas separadas por meios físicos)</w:t>
      </w:r>
      <w:r>
        <w:rPr>
          <w:rFonts w:ascii="Calibri" w:eastAsia="Calibri" w:hAnsi="Calibri" w:cs="Calibri"/>
          <w:sz w:val="24"/>
        </w:rPr>
        <w:t xml:space="preserve"> As instalações ou outras medidas de separação facilitam (</w:t>
      </w:r>
      <w:r>
        <w:rPr>
          <w:rFonts w:ascii="Calibri" w:eastAsia="Calibri" w:hAnsi="Calibri" w:cs="Calibri"/>
          <w:sz w:val="24"/>
          <w:highlight w:val="cyan"/>
        </w:rPr>
        <w:t>os procedimentos de higienização e manutenção). (Tem/não tem)</w:t>
      </w:r>
      <w:r>
        <w:rPr>
          <w:rFonts w:ascii="Calibri" w:eastAsia="Calibri" w:hAnsi="Calibri" w:cs="Calibri"/>
          <w:sz w:val="24"/>
        </w:rPr>
        <w:t xml:space="preserve"> fluxos contínuos, sem (</w:t>
      </w:r>
      <w:r>
        <w:rPr>
          <w:rFonts w:ascii="Calibri" w:eastAsia="Calibri" w:hAnsi="Calibri" w:cs="Calibri"/>
          <w:sz w:val="24"/>
          <w:highlight w:val="cyan"/>
        </w:rPr>
        <w:t>cruzamento de etapas e linhas do processo produtivo)</w:t>
      </w:r>
    </w:p>
    <w:p w14:paraId="720DE59F" w14:textId="77777777" w:rsidR="004539A3" w:rsidRDefault="00EB522A">
      <w:pPr>
        <w:pStyle w:val="Corpodetexto3"/>
        <w:ind w:firstLine="357"/>
        <w:rPr>
          <w:rFonts w:ascii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 retorno de utensílios sujos (</w:t>
      </w:r>
      <w:r>
        <w:rPr>
          <w:rFonts w:ascii="Calibri" w:eastAsia="Calibri" w:hAnsi="Calibri" w:cs="Calibri"/>
          <w:sz w:val="24"/>
          <w:highlight w:val="cyan"/>
        </w:rPr>
        <w:t>não oferece/oferece</w:t>
      </w:r>
      <w:r>
        <w:rPr>
          <w:rFonts w:ascii="Calibri" w:eastAsia="Calibri" w:hAnsi="Calibri" w:cs="Calibri"/>
          <w:sz w:val="24"/>
        </w:rPr>
        <w:t>) risco de contaminação aos utensílios limpos (</w:t>
      </w:r>
      <w:r>
        <w:rPr>
          <w:rFonts w:ascii="Calibri" w:eastAsia="Calibri" w:hAnsi="Calibri" w:cs="Calibri"/>
          <w:sz w:val="24"/>
          <w:highlight w:val="cyan"/>
        </w:rPr>
        <w:t>descrever como é</w:t>
      </w:r>
      <w:r>
        <w:rPr>
          <w:rFonts w:ascii="Calibri" w:eastAsia="Calibri" w:hAnsi="Calibri" w:cs="Calibri"/>
          <w:sz w:val="24"/>
        </w:rPr>
        <w:t>).</w:t>
      </w:r>
    </w:p>
    <w:p w14:paraId="1A2F0A83" w14:textId="77777777" w:rsidR="004539A3" w:rsidRDefault="00EB522A">
      <w:pPr>
        <w:pStyle w:val="Corpodetexto3"/>
        <w:ind w:firstLine="357"/>
        <w:rPr>
          <w:rFonts w:ascii="Calibri" w:hAnsi="Calibri" w:cs="Calibri"/>
          <w:sz w:val="24"/>
        </w:rPr>
      </w:pPr>
      <w:r>
        <w:rPr>
          <w:rFonts w:ascii="Calibri" w:eastAsia="Calibri" w:hAnsi="Calibri" w:cs="Calibri"/>
          <w:sz w:val="24"/>
          <w:highlight w:val="cyan"/>
        </w:rPr>
        <w:t>(Existe/não existem</w:t>
      </w:r>
      <w:r>
        <w:rPr>
          <w:rFonts w:ascii="Calibri" w:eastAsia="Calibri" w:hAnsi="Calibri" w:cs="Calibri"/>
          <w:sz w:val="24"/>
        </w:rPr>
        <w:t xml:space="preserve">) locais específicos para o pré-preparo e para o preparo dos alimentos. </w:t>
      </w:r>
      <w:r>
        <w:rPr>
          <w:rFonts w:ascii="Calibri" w:eastAsia="Calibri" w:hAnsi="Calibri" w:cs="Calibri"/>
          <w:sz w:val="24"/>
          <w:highlight w:val="cyan"/>
        </w:rPr>
        <w:t>(não oferecem/oferecem</w:t>
      </w:r>
      <w:r>
        <w:rPr>
          <w:rFonts w:ascii="Calibri" w:eastAsia="Calibri" w:hAnsi="Calibri" w:cs="Calibri"/>
          <w:sz w:val="24"/>
        </w:rPr>
        <w:t>) risco de contaminação cruzada entre atividades pois acontecem em (</w:t>
      </w:r>
      <w:r>
        <w:rPr>
          <w:rFonts w:ascii="Calibri" w:eastAsia="Calibri" w:hAnsi="Calibri" w:cs="Calibri"/>
          <w:sz w:val="24"/>
          <w:highlight w:val="cyan"/>
        </w:rPr>
        <w:t>momentos distintos/no mesmo momento/seguem a ordem):</w:t>
      </w:r>
      <w:r>
        <w:rPr>
          <w:rFonts w:ascii="Calibri" w:eastAsia="Calibri" w:hAnsi="Calibri" w:cs="Calibri"/>
          <w:sz w:val="24"/>
        </w:rPr>
        <w:t xml:space="preserve"> pré-preparo, higienização dos equipamentos, utensílios, recipientes, bancadas, superfícies, pias, pisos, qualquer outro local contaminado.</w:t>
      </w:r>
    </w:p>
    <w:p w14:paraId="19B2FFE9" w14:textId="77777777" w:rsidR="004539A3" w:rsidRDefault="00EB522A">
      <w:pPr>
        <w:pStyle w:val="Corpodetexto3"/>
        <w:ind w:firstLine="357"/>
        <w:rPr>
          <w:rFonts w:ascii="Calibri" w:hAnsi="Calibri" w:cs="Calibri"/>
          <w:b/>
          <w:bCs/>
          <w:sz w:val="24"/>
        </w:rPr>
      </w:pPr>
      <w:r>
        <w:rPr>
          <w:rFonts w:ascii="Calibri" w:eastAsia="Calibri" w:hAnsi="Calibri" w:cs="Calibri"/>
          <w:sz w:val="24"/>
        </w:rPr>
        <w:t>O dimensionamento dos equipamentos, utensílios e mobiliário (</w:t>
      </w:r>
      <w:r>
        <w:rPr>
          <w:rFonts w:ascii="Calibri" w:eastAsia="Calibri" w:hAnsi="Calibri" w:cs="Calibri"/>
          <w:sz w:val="24"/>
          <w:highlight w:val="cyan"/>
        </w:rPr>
        <w:t>tem/ não tem)</w:t>
      </w:r>
      <w:r>
        <w:rPr>
          <w:rFonts w:ascii="Calibri" w:eastAsia="Calibri" w:hAnsi="Calibri" w:cs="Calibri"/>
          <w:sz w:val="24"/>
        </w:rPr>
        <w:t xml:space="preserve"> relação direta com o volume de produção, os tipos de produtos ou o padrão de cardápio e o sistema de distribuição e venda. Reformas (</w:t>
      </w:r>
      <w:r>
        <w:rPr>
          <w:rFonts w:ascii="Calibri" w:eastAsia="Calibri" w:hAnsi="Calibri" w:cs="Calibri"/>
          <w:sz w:val="24"/>
          <w:highlight w:val="cyan"/>
        </w:rPr>
        <w:t>são/não são)</w:t>
      </w:r>
      <w:r>
        <w:rPr>
          <w:rFonts w:ascii="Calibri" w:eastAsia="Calibri" w:hAnsi="Calibri" w:cs="Calibri"/>
          <w:sz w:val="24"/>
        </w:rPr>
        <w:t xml:space="preserve"> executadas fora do horário de manipulação dos alimentos. A higienização de material de limpeza, tais como baldes, vassouras, pano de </w:t>
      </w:r>
      <w:r>
        <w:rPr>
          <w:rFonts w:ascii="Calibri" w:eastAsia="Calibri" w:hAnsi="Calibri" w:cs="Calibri"/>
          <w:sz w:val="24"/>
        </w:rPr>
        <w:lastRenderedPageBreak/>
        <w:t>chão, entre outros, (</w:t>
      </w:r>
      <w:r>
        <w:rPr>
          <w:rFonts w:ascii="Calibri" w:eastAsia="Calibri" w:hAnsi="Calibri" w:cs="Calibri"/>
          <w:sz w:val="24"/>
          <w:highlight w:val="cyan"/>
        </w:rPr>
        <w:t>ocorre/não ocorre)</w:t>
      </w:r>
      <w:r>
        <w:rPr>
          <w:rFonts w:ascii="Calibri" w:eastAsia="Calibri" w:hAnsi="Calibri" w:cs="Calibri"/>
          <w:sz w:val="24"/>
        </w:rPr>
        <w:t xml:space="preserve"> em local exclusivo fora da área de preparo de alimentos</w:t>
      </w:r>
      <w:r>
        <w:rPr>
          <w:rFonts w:ascii="Calibri" w:eastAsia="Calibri" w:hAnsi="Calibri" w:cs="Calibri"/>
          <w:b/>
          <w:bCs/>
          <w:sz w:val="24"/>
        </w:rPr>
        <w:t>.</w:t>
      </w:r>
    </w:p>
    <w:p w14:paraId="03104997" w14:textId="77777777" w:rsidR="004539A3" w:rsidRDefault="00EB522A">
      <w:pPr>
        <w:pStyle w:val="Corpodetexto3"/>
        <w:ind w:firstLine="357"/>
        <w:rPr>
          <w:rFonts w:ascii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</w:t>
      </w:r>
      <w:r>
        <w:rPr>
          <w:rFonts w:ascii="Calibri" w:eastAsia="Calibri" w:hAnsi="Calibri" w:cs="Calibri"/>
          <w:sz w:val="24"/>
          <w:highlight w:val="cyan"/>
        </w:rPr>
        <w:t>Existe/não existe)</w:t>
      </w:r>
      <w:r>
        <w:rPr>
          <w:rFonts w:ascii="Calibri" w:eastAsia="Calibri" w:hAnsi="Calibri" w:cs="Calibri"/>
          <w:sz w:val="24"/>
        </w:rPr>
        <w:t xml:space="preserve"> um lavatório exclusivo para a higiene das mãos na área de produção. O lavatório possui sabonete (</w:t>
      </w:r>
      <w:r>
        <w:rPr>
          <w:rFonts w:ascii="Calibri" w:eastAsia="Calibri" w:hAnsi="Calibri" w:cs="Calibri"/>
          <w:sz w:val="24"/>
          <w:highlight w:val="cyan"/>
        </w:rPr>
        <w:t>líquido, neutro, inodoro e com ação antisséptica, papel toalha descartável não reciclado e coletor de papel acionado sem contato manual).</w:t>
      </w:r>
      <w:r>
        <w:rPr>
          <w:rFonts w:ascii="Calibri" w:eastAsia="Calibri" w:hAnsi="Calibri" w:cs="Calibri"/>
          <w:sz w:val="24"/>
        </w:rPr>
        <w:t xml:space="preserve"> </w:t>
      </w:r>
    </w:p>
    <w:p w14:paraId="22E3E552" w14:textId="77777777" w:rsidR="004539A3" w:rsidRDefault="004539A3">
      <w:pPr>
        <w:pStyle w:val="Corpodetexto3"/>
        <w:ind w:firstLine="357"/>
        <w:rPr>
          <w:rFonts w:ascii="Calibri" w:hAnsi="Calibri" w:cs="Calibri"/>
          <w:sz w:val="24"/>
        </w:rPr>
      </w:pPr>
    </w:p>
    <w:p w14:paraId="1BE14EDD" w14:textId="77777777" w:rsidR="004539A3" w:rsidRDefault="00EB522A" w:rsidP="006B4D5B">
      <w:pPr>
        <w:pStyle w:val="Ttulo1"/>
        <w:numPr>
          <w:ilvl w:val="1"/>
          <w:numId w:val="7"/>
        </w:numPr>
        <w:jc w:val="both"/>
        <w:rPr>
          <w:rFonts w:ascii="Calibri" w:hAnsi="Calibri" w:cs="Calibri"/>
          <w:sz w:val="24"/>
        </w:rPr>
      </w:pPr>
      <w:bookmarkStart w:id="35" w:name="_Toc61"/>
      <w:r>
        <w:rPr>
          <w:rFonts w:ascii="Calibri" w:eastAsia="Calibri" w:hAnsi="Calibri" w:cs="Calibri"/>
          <w:sz w:val="24"/>
        </w:rPr>
        <w:t>Equipamentos, utensílios e móveis</w:t>
      </w:r>
      <w:bookmarkEnd w:id="35"/>
    </w:p>
    <w:p w14:paraId="2D9B371F" w14:textId="77777777" w:rsidR="004539A3" w:rsidRDefault="00EB522A">
      <w:pPr>
        <w:pStyle w:val="Default"/>
        <w:spacing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Os equipamentos que entram em contato com alimentos são </w:t>
      </w:r>
      <w:r>
        <w:rPr>
          <w:rFonts w:ascii="Calibri" w:eastAsia="Calibri" w:hAnsi="Calibri" w:cs="Calibri"/>
          <w:highlight w:val="cyan"/>
        </w:rPr>
        <w:t>(de fácil higienização e não transmitir substâncias tóxicas, odores ou sabores</w:t>
      </w:r>
      <w:r>
        <w:rPr>
          <w:rFonts w:ascii="Calibri" w:eastAsia="Calibri" w:hAnsi="Calibri" w:cs="Calibri"/>
        </w:rPr>
        <w:t>).  (</w:t>
      </w:r>
      <w:r>
        <w:rPr>
          <w:rFonts w:ascii="Calibri" w:eastAsia="Calibri" w:hAnsi="Calibri" w:cs="Calibri"/>
          <w:highlight w:val="cyan"/>
        </w:rPr>
        <w:t>Existem/não existem</w:t>
      </w:r>
      <w:r>
        <w:rPr>
          <w:rFonts w:ascii="Calibri" w:eastAsia="Calibri" w:hAnsi="Calibri" w:cs="Calibri"/>
        </w:rPr>
        <w:t>) equipamentos sem a proteção das partes de maior risco de acidentes, tais como motor, prensa, peça cortante, sucção, correia e outros.</w:t>
      </w:r>
    </w:p>
    <w:p w14:paraId="369E7B00" w14:textId="77777777" w:rsidR="004539A3" w:rsidRDefault="00EB522A">
      <w:pPr>
        <w:pStyle w:val="Default"/>
        <w:spacing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>O estabelecimento (</w:t>
      </w:r>
      <w:r>
        <w:rPr>
          <w:rFonts w:ascii="Calibri" w:eastAsia="Calibri" w:hAnsi="Calibri" w:cs="Calibri"/>
          <w:highlight w:val="cyan"/>
        </w:rPr>
        <w:t>possui/não possui</w:t>
      </w:r>
      <w:r>
        <w:rPr>
          <w:rFonts w:ascii="Calibri" w:eastAsia="Calibri" w:hAnsi="Calibri" w:cs="Calibri"/>
        </w:rPr>
        <w:t>) câmaras frigoríficas. São revestidas pro material (</w:t>
      </w:r>
      <w:r>
        <w:rPr>
          <w:rFonts w:ascii="Calibri" w:eastAsia="Calibri" w:hAnsi="Calibri" w:cs="Calibri"/>
          <w:highlight w:val="cyan"/>
        </w:rPr>
        <w:t>lavável, impermeável, resistente</w:t>
      </w:r>
      <w:r>
        <w:rPr>
          <w:rFonts w:ascii="Calibri" w:eastAsia="Calibri" w:hAnsi="Calibri" w:cs="Calibri"/>
        </w:rPr>
        <w:t>). Elas possuem (</w:t>
      </w:r>
      <w:r>
        <w:rPr>
          <w:rFonts w:ascii="Calibri" w:eastAsia="Calibri" w:hAnsi="Calibri" w:cs="Calibri"/>
          <w:highlight w:val="cyan"/>
        </w:rPr>
        <w:t>interruptor de segurança que sinaliza “ligado” e “desligado”, dispositivo de segurança que permita abrir porta por dentro, isento de ralo ou grelha, termômetro, prateleiras)</w:t>
      </w:r>
      <w:r>
        <w:rPr>
          <w:rFonts w:ascii="Calibri" w:eastAsia="Calibri" w:hAnsi="Calibri" w:cs="Calibri"/>
        </w:rPr>
        <w:t xml:space="preserve">. O termômetro é de </w:t>
      </w:r>
      <w:r>
        <w:rPr>
          <w:rFonts w:ascii="Calibri" w:eastAsia="Calibri" w:hAnsi="Calibri" w:cs="Calibri"/>
          <w:highlight w:val="cyan"/>
        </w:rPr>
        <w:t>(fácil leitura, calibrado, com visor do lado externo da câmara)</w:t>
      </w:r>
      <w:r>
        <w:rPr>
          <w:rFonts w:ascii="Calibri" w:eastAsia="Calibri" w:hAnsi="Calibri" w:cs="Calibri"/>
        </w:rPr>
        <w:t>. As prateleiras são de material (</w:t>
      </w:r>
      <w:r>
        <w:rPr>
          <w:rFonts w:ascii="Calibri" w:eastAsia="Calibri" w:hAnsi="Calibri" w:cs="Calibri"/>
          <w:highlight w:val="cyan"/>
        </w:rPr>
        <w:t>lavável, impermeável, resistente</w:t>
      </w:r>
      <w:r>
        <w:rPr>
          <w:rFonts w:ascii="Calibri" w:eastAsia="Calibri" w:hAnsi="Calibri" w:cs="Calibri"/>
        </w:rPr>
        <w:t>)</w:t>
      </w:r>
    </w:p>
    <w:p w14:paraId="78E18790" w14:textId="77777777" w:rsidR="004539A3" w:rsidRDefault="004539A3">
      <w:pPr>
        <w:pStyle w:val="Default"/>
        <w:spacing w:line="360" w:lineRule="auto"/>
        <w:ind w:firstLine="708"/>
        <w:jc w:val="both"/>
        <w:rPr>
          <w:rFonts w:ascii="Calibri" w:hAnsi="Calibri" w:cs="Calibri"/>
        </w:rPr>
      </w:pPr>
    </w:p>
    <w:p w14:paraId="7F1A93F9" w14:textId="77777777" w:rsidR="004539A3" w:rsidRDefault="00EB522A" w:rsidP="006B4D5B">
      <w:pPr>
        <w:pStyle w:val="Ttulo1"/>
        <w:numPr>
          <w:ilvl w:val="1"/>
          <w:numId w:val="7"/>
        </w:numPr>
        <w:jc w:val="both"/>
        <w:rPr>
          <w:rFonts w:ascii="Calibri" w:hAnsi="Calibri" w:cs="Calibri"/>
          <w:sz w:val="24"/>
        </w:rPr>
      </w:pPr>
      <w:bookmarkStart w:id="36" w:name="_Toc62"/>
      <w:r>
        <w:rPr>
          <w:rFonts w:ascii="Calibri" w:eastAsia="Calibri" w:hAnsi="Calibri" w:cs="Calibri"/>
          <w:sz w:val="24"/>
        </w:rPr>
        <w:t>Piso</w:t>
      </w:r>
      <w:bookmarkEnd w:id="36"/>
    </w:p>
    <w:p w14:paraId="39ABB09E" w14:textId="77777777" w:rsidR="004539A3" w:rsidRDefault="00EB522A">
      <w:pPr>
        <w:pStyle w:val="Corpodetexto3"/>
        <w:ind w:firstLine="360"/>
        <w:rPr>
          <w:rFonts w:ascii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(</w:t>
      </w:r>
      <w:r>
        <w:rPr>
          <w:rFonts w:ascii="Calibri" w:eastAsia="Calibri" w:hAnsi="Calibri" w:cs="Calibri"/>
          <w:sz w:val="24"/>
          <w:highlight w:val="cyan"/>
        </w:rPr>
        <w:t xml:space="preserve">Descreva as características das instalações relacionas a piso de todas áreas) </w:t>
      </w:r>
    </w:p>
    <w:p w14:paraId="0AA36C4D" w14:textId="77777777" w:rsidR="004539A3" w:rsidRDefault="00EB522A" w:rsidP="006B4D5B">
      <w:pPr>
        <w:numPr>
          <w:ilvl w:val="0"/>
          <w:numId w:val="2"/>
        </w:numPr>
        <w:spacing w:line="360" w:lineRule="auto"/>
        <w:ind w:left="0" w:hanging="357"/>
        <w:jc w:val="both"/>
        <w:rPr>
          <w:rFonts w:ascii="Calibri" w:hAnsi="Calibri" w:cs="Calibri"/>
          <w:bCs/>
          <w:highlight w:val="cyan"/>
        </w:rPr>
      </w:pPr>
      <w:r>
        <w:rPr>
          <w:rFonts w:ascii="Calibri" w:eastAsia="Calibri" w:hAnsi="Calibri" w:cs="Calibri"/>
          <w:bCs/>
          <w:highlight w:val="cyan"/>
          <w:u w:val="single"/>
          <w:lang w:val="es-ES_tradnl"/>
        </w:rPr>
        <w:t>Piso:</w:t>
      </w:r>
      <w:r>
        <w:rPr>
          <w:rFonts w:ascii="Calibri" w:eastAsia="Calibri" w:hAnsi="Calibri" w:cs="Calibri"/>
          <w:bCs/>
          <w:highlight w:val="cyan"/>
          <w:lang w:val="es-ES_tradnl"/>
        </w:rPr>
        <w:t xml:space="preserve"> </w:t>
      </w:r>
      <w:r>
        <w:rPr>
          <w:rFonts w:ascii="Calibri" w:eastAsia="Calibri" w:hAnsi="Calibri" w:cs="Calibri"/>
          <w:highlight w:val="cyan"/>
        </w:rPr>
        <w:t xml:space="preserve">constituído de material liso, resistente, antiderrapante, impermeável, lavável, íntegro, sem trincas, vazamento e infiltrações. Tem inclinação em direção aos ralos, não permitindo que a água fique estagnada. </w:t>
      </w:r>
    </w:p>
    <w:p w14:paraId="3A7E83B7" w14:textId="77777777" w:rsidR="004539A3" w:rsidRDefault="00EB522A" w:rsidP="006B4D5B">
      <w:pPr>
        <w:numPr>
          <w:ilvl w:val="0"/>
          <w:numId w:val="2"/>
        </w:numPr>
        <w:spacing w:line="360" w:lineRule="auto"/>
        <w:ind w:left="0" w:hanging="357"/>
        <w:jc w:val="both"/>
        <w:rPr>
          <w:rFonts w:ascii="Calibri" w:hAnsi="Calibri" w:cs="Calibri"/>
          <w:bCs/>
          <w:highlight w:val="cyan"/>
        </w:rPr>
      </w:pPr>
      <w:r>
        <w:rPr>
          <w:rFonts w:ascii="Calibri" w:eastAsia="Calibri" w:hAnsi="Calibri" w:cs="Calibri"/>
          <w:bCs/>
          <w:highlight w:val="cyan"/>
          <w:u w:val="single"/>
          <w:lang w:val="es-ES_tradnl"/>
        </w:rPr>
        <w:t>Ralos/ canaletas:</w:t>
      </w:r>
      <w:r>
        <w:rPr>
          <w:rFonts w:ascii="Calibri" w:eastAsia="Calibri" w:hAnsi="Calibri" w:cs="Calibri"/>
          <w:bCs/>
          <w:highlight w:val="cyan"/>
          <w:lang w:val="es-ES_tradnl"/>
        </w:rPr>
        <w:t xml:space="preserve"> </w:t>
      </w:r>
      <w:r>
        <w:rPr>
          <w:rFonts w:ascii="Calibri" w:eastAsia="Calibri" w:hAnsi="Calibri" w:cs="Calibri"/>
          <w:highlight w:val="cyan"/>
        </w:rPr>
        <w:t>são sifonados, dotados de dispositivos que permitam seu fechamento, evitando a entrada de insetos e roedores.</w:t>
      </w:r>
    </w:p>
    <w:p w14:paraId="228FD0BC" w14:textId="77777777" w:rsidR="004539A3" w:rsidRDefault="004539A3">
      <w:pPr>
        <w:spacing w:line="360" w:lineRule="auto"/>
        <w:jc w:val="both"/>
        <w:rPr>
          <w:rFonts w:ascii="Calibri" w:hAnsi="Calibri" w:cs="Calibri"/>
          <w:bCs/>
          <w:highlight w:val="cyan"/>
        </w:rPr>
      </w:pPr>
    </w:p>
    <w:p w14:paraId="02477A31" w14:textId="77777777" w:rsidR="004539A3" w:rsidRDefault="00EB522A" w:rsidP="006B4D5B">
      <w:pPr>
        <w:pStyle w:val="Ttulo1"/>
        <w:numPr>
          <w:ilvl w:val="1"/>
          <w:numId w:val="7"/>
        </w:numPr>
        <w:jc w:val="both"/>
        <w:rPr>
          <w:rFonts w:ascii="Calibri" w:hAnsi="Calibri" w:cs="Calibri"/>
          <w:bCs/>
          <w:sz w:val="24"/>
        </w:rPr>
      </w:pPr>
      <w:bookmarkStart w:id="37" w:name="_Toc63"/>
      <w:r>
        <w:rPr>
          <w:rFonts w:ascii="Calibri" w:eastAsia="Calibri" w:hAnsi="Calibri" w:cs="Calibri"/>
          <w:bCs/>
          <w:sz w:val="24"/>
        </w:rPr>
        <w:t>Paredes, tetos e forros</w:t>
      </w:r>
      <w:bookmarkEnd w:id="37"/>
    </w:p>
    <w:p w14:paraId="0B275EA1" w14:textId="77777777" w:rsidR="004539A3" w:rsidRDefault="00EB522A">
      <w:pPr>
        <w:pStyle w:val="Corpodetexto3"/>
        <w:ind w:left="360"/>
        <w:rPr>
          <w:rFonts w:ascii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</w:t>
      </w:r>
      <w:r>
        <w:rPr>
          <w:rFonts w:ascii="Calibri" w:eastAsia="Calibri" w:hAnsi="Calibri" w:cs="Calibri"/>
          <w:sz w:val="24"/>
          <w:highlight w:val="cyan"/>
        </w:rPr>
        <w:t xml:space="preserve">Descreva as características das instalações relacionas a paredes, tetos e forros de todas áreas) </w:t>
      </w:r>
    </w:p>
    <w:p w14:paraId="0065FC25" w14:textId="77777777" w:rsidR="004539A3" w:rsidRDefault="00EB522A">
      <w:pPr>
        <w:rPr>
          <w:rFonts w:ascii="Calibri" w:hAnsi="Calibri" w:cs="Calibri"/>
          <w:highlight w:val="cyan"/>
        </w:rPr>
      </w:pPr>
      <w:proofErr w:type="spellStart"/>
      <w:r>
        <w:rPr>
          <w:rFonts w:ascii="Calibri" w:eastAsia="Calibri" w:hAnsi="Calibri" w:cs="Calibri"/>
          <w:highlight w:val="cyan"/>
        </w:rPr>
        <w:lastRenderedPageBreak/>
        <w:t>Ex</w:t>
      </w:r>
      <w:proofErr w:type="spellEnd"/>
      <w:r>
        <w:rPr>
          <w:rFonts w:ascii="Calibri" w:eastAsia="Calibri" w:hAnsi="Calibri" w:cs="Calibri"/>
          <w:highlight w:val="cyan"/>
        </w:rPr>
        <w:t>:</w:t>
      </w:r>
    </w:p>
    <w:p w14:paraId="6386BDA5" w14:textId="77777777" w:rsidR="004539A3" w:rsidRDefault="00EB522A" w:rsidP="006B4D5B">
      <w:pPr>
        <w:numPr>
          <w:ilvl w:val="0"/>
          <w:numId w:val="2"/>
        </w:numPr>
        <w:spacing w:line="360" w:lineRule="auto"/>
        <w:ind w:left="0" w:hanging="357"/>
        <w:jc w:val="both"/>
        <w:rPr>
          <w:rFonts w:ascii="Calibri" w:hAnsi="Calibri" w:cs="Calibri"/>
          <w:bCs/>
          <w:highlight w:val="cyan"/>
        </w:rPr>
      </w:pPr>
      <w:r>
        <w:rPr>
          <w:rFonts w:ascii="Calibri" w:eastAsia="Calibri" w:hAnsi="Calibri" w:cs="Calibri"/>
          <w:bCs/>
          <w:highlight w:val="cyan"/>
          <w:u w:val="single"/>
        </w:rPr>
        <w:t>Teto/ forro:</w:t>
      </w:r>
      <w:r>
        <w:rPr>
          <w:rFonts w:ascii="Calibri" w:eastAsia="Calibri" w:hAnsi="Calibri" w:cs="Calibri"/>
          <w:bCs/>
          <w:highlight w:val="cyan"/>
        </w:rPr>
        <w:t xml:space="preserve"> </w:t>
      </w:r>
      <w:r>
        <w:rPr>
          <w:rFonts w:ascii="Calibri" w:eastAsia="Calibri" w:hAnsi="Calibri" w:cs="Calibri"/>
          <w:highlight w:val="cyan"/>
        </w:rPr>
        <w:t xml:space="preserve">não </w:t>
      </w:r>
      <w:proofErr w:type="spellStart"/>
      <w:r>
        <w:rPr>
          <w:rFonts w:ascii="Calibri" w:eastAsia="Calibri" w:hAnsi="Calibri" w:cs="Calibri"/>
          <w:highlight w:val="cyan"/>
        </w:rPr>
        <w:t>transmitem</w:t>
      </w:r>
      <w:proofErr w:type="spellEnd"/>
      <w:r>
        <w:rPr>
          <w:rFonts w:ascii="Calibri" w:eastAsia="Calibri" w:hAnsi="Calibri" w:cs="Calibri"/>
          <w:highlight w:val="cyan"/>
        </w:rPr>
        <w:t xml:space="preserve"> contaminantes aos alimentos. Os acabamentos de tetos e forros são lisos, de material não inflamável e impermeável. São livres de goteiras, vazamentos, umidade, trincas, rachaduras, bolores, infiltrações, descascamento, dentre outros.</w:t>
      </w:r>
    </w:p>
    <w:p w14:paraId="432645F4" w14:textId="77777777" w:rsidR="004539A3" w:rsidRDefault="00EB522A" w:rsidP="006B4D5B">
      <w:pPr>
        <w:numPr>
          <w:ilvl w:val="0"/>
          <w:numId w:val="2"/>
        </w:numPr>
        <w:spacing w:line="360" w:lineRule="auto"/>
        <w:ind w:left="0" w:hanging="357"/>
        <w:jc w:val="both"/>
        <w:rPr>
          <w:rFonts w:ascii="Calibri" w:hAnsi="Calibri" w:cs="Calibri"/>
          <w:bCs/>
          <w:highlight w:val="cyan"/>
        </w:rPr>
      </w:pPr>
      <w:r>
        <w:rPr>
          <w:rFonts w:ascii="Calibri" w:eastAsia="Calibri" w:hAnsi="Calibri" w:cs="Calibri"/>
          <w:bCs/>
          <w:highlight w:val="cyan"/>
          <w:u w:val="single"/>
        </w:rPr>
        <w:t>Paredes:</w:t>
      </w:r>
      <w:r>
        <w:rPr>
          <w:rFonts w:ascii="Calibri" w:eastAsia="Calibri" w:hAnsi="Calibri" w:cs="Calibri"/>
          <w:bCs/>
          <w:highlight w:val="cyan"/>
        </w:rPr>
        <w:t xml:space="preserve"> são </w:t>
      </w:r>
      <w:r>
        <w:rPr>
          <w:rFonts w:ascii="Calibri" w:eastAsia="Calibri" w:hAnsi="Calibri" w:cs="Calibri"/>
          <w:highlight w:val="cyan"/>
        </w:rPr>
        <w:t>sólidas, com acabamento liso e impermeável, não tendo divisórias ocas, com vazios internos, ou construídas de material poroso, tal como o compensado.</w:t>
      </w:r>
    </w:p>
    <w:p w14:paraId="2E5668E6" w14:textId="77777777" w:rsidR="004539A3" w:rsidRDefault="004539A3">
      <w:pPr>
        <w:spacing w:line="360" w:lineRule="auto"/>
        <w:jc w:val="both"/>
        <w:rPr>
          <w:rFonts w:ascii="Calibri" w:hAnsi="Calibri" w:cs="Calibri"/>
          <w:bCs/>
          <w:highlight w:val="cyan"/>
        </w:rPr>
      </w:pPr>
    </w:p>
    <w:p w14:paraId="44030F6E" w14:textId="77777777" w:rsidR="004539A3" w:rsidRDefault="00EB522A" w:rsidP="006B4D5B">
      <w:pPr>
        <w:pStyle w:val="Ttulo1"/>
        <w:numPr>
          <w:ilvl w:val="1"/>
          <w:numId w:val="7"/>
        </w:numPr>
        <w:jc w:val="both"/>
        <w:rPr>
          <w:rFonts w:ascii="Calibri" w:hAnsi="Calibri" w:cs="Calibri"/>
          <w:bCs/>
          <w:sz w:val="24"/>
        </w:rPr>
      </w:pPr>
      <w:bookmarkStart w:id="38" w:name="_Toc64"/>
      <w:r>
        <w:rPr>
          <w:rFonts w:ascii="Calibri" w:eastAsia="Calibri" w:hAnsi="Calibri" w:cs="Calibri"/>
          <w:bCs/>
          <w:sz w:val="24"/>
        </w:rPr>
        <w:t>Portas e janelas</w:t>
      </w:r>
      <w:bookmarkEnd w:id="38"/>
    </w:p>
    <w:p w14:paraId="4473BA90" w14:textId="77777777" w:rsidR="004539A3" w:rsidRDefault="00EB522A">
      <w:pPr>
        <w:pStyle w:val="Corpodetexto3"/>
        <w:ind w:firstLine="360"/>
        <w:rPr>
          <w:rFonts w:ascii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</w:t>
      </w:r>
      <w:r>
        <w:rPr>
          <w:rFonts w:ascii="Calibri" w:eastAsia="Calibri" w:hAnsi="Calibri" w:cs="Calibri"/>
          <w:sz w:val="24"/>
          <w:highlight w:val="cyan"/>
        </w:rPr>
        <w:t xml:space="preserve">Descreva as características das instalações relacionas a portas e janelas de todas áreas) </w:t>
      </w:r>
    </w:p>
    <w:p w14:paraId="26C90AB8" w14:textId="77777777" w:rsidR="004539A3" w:rsidRDefault="00EB522A" w:rsidP="006B4D5B">
      <w:pPr>
        <w:numPr>
          <w:ilvl w:val="0"/>
          <w:numId w:val="2"/>
        </w:numPr>
        <w:spacing w:line="360" w:lineRule="auto"/>
        <w:ind w:left="0" w:hanging="357"/>
        <w:jc w:val="both"/>
        <w:rPr>
          <w:rFonts w:ascii="Calibri" w:hAnsi="Calibri" w:cs="Calibri"/>
          <w:bCs/>
          <w:highlight w:val="cyan"/>
        </w:rPr>
      </w:pPr>
      <w:r>
        <w:rPr>
          <w:rFonts w:ascii="Calibri" w:eastAsia="Calibri" w:hAnsi="Calibri" w:cs="Calibri"/>
          <w:bCs/>
          <w:highlight w:val="cyan"/>
          <w:u w:val="single"/>
        </w:rPr>
        <w:t>Janelas:</w:t>
      </w:r>
      <w:r>
        <w:rPr>
          <w:rFonts w:ascii="Calibri" w:eastAsia="Calibri" w:hAnsi="Calibri" w:cs="Calibri"/>
          <w:highlight w:val="cyan"/>
        </w:rPr>
        <w:t xml:space="preserve"> são teladas, ajustadas aos batentes e não permitem que raios solares incidam diretamente sobre os funcionários, alimentos ou equipamentos mais sensíveis ao calor. </w:t>
      </w:r>
    </w:p>
    <w:p w14:paraId="09ACF79C" w14:textId="77777777" w:rsidR="004539A3" w:rsidRDefault="00EB522A" w:rsidP="006B4D5B">
      <w:pPr>
        <w:numPr>
          <w:ilvl w:val="0"/>
          <w:numId w:val="2"/>
        </w:numPr>
        <w:spacing w:line="360" w:lineRule="auto"/>
        <w:ind w:left="0" w:hanging="357"/>
        <w:jc w:val="both"/>
        <w:rPr>
          <w:rFonts w:ascii="Calibri" w:hAnsi="Calibri" w:cs="Calibri"/>
          <w:bCs/>
          <w:highlight w:val="cyan"/>
        </w:rPr>
      </w:pPr>
      <w:r>
        <w:rPr>
          <w:rFonts w:ascii="Calibri" w:eastAsia="Calibri" w:hAnsi="Calibri" w:cs="Calibri"/>
          <w:bCs/>
          <w:highlight w:val="cyan"/>
          <w:u w:val="single"/>
        </w:rPr>
        <w:t>Portas:</w:t>
      </w:r>
      <w:r>
        <w:rPr>
          <w:rFonts w:ascii="Calibri" w:eastAsia="Calibri" w:hAnsi="Calibri" w:cs="Calibri"/>
          <w:highlight w:val="cyan"/>
        </w:rPr>
        <w:t xml:space="preserve"> são ajustadas aos batentes e de fácil limpeza. As portas de entrada para as áreas de armazenamento e manipulação de alimentos possuem mecanismo de fechamento automático e proteção, na parte inferior, contra insetos e roedores.</w:t>
      </w:r>
    </w:p>
    <w:p w14:paraId="4BA3C914" w14:textId="77777777" w:rsidR="004539A3" w:rsidRDefault="004539A3">
      <w:pPr>
        <w:spacing w:line="360" w:lineRule="auto"/>
        <w:jc w:val="both"/>
        <w:rPr>
          <w:rFonts w:ascii="Calibri" w:hAnsi="Calibri" w:cs="Calibri"/>
          <w:bCs/>
          <w:highlight w:val="cyan"/>
        </w:rPr>
      </w:pPr>
    </w:p>
    <w:p w14:paraId="6565E0F3" w14:textId="77777777" w:rsidR="004539A3" w:rsidRDefault="00EB522A" w:rsidP="006B4D5B">
      <w:pPr>
        <w:pStyle w:val="Ttulo1"/>
        <w:numPr>
          <w:ilvl w:val="1"/>
          <w:numId w:val="7"/>
        </w:numPr>
        <w:jc w:val="both"/>
        <w:rPr>
          <w:rFonts w:ascii="Calibri" w:hAnsi="Calibri" w:cs="Calibri"/>
          <w:sz w:val="24"/>
        </w:rPr>
      </w:pPr>
      <w:bookmarkStart w:id="39" w:name="_Toc65"/>
      <w:r>
        <w:rPr>
          <w:rFonts w:ascii="Calibri" w:eastAsia="Calibri" w:hAnsi="Calibri" w:cs="Calibri"/>
          <w:bCs/>
          <w:sz w:val="24"/>
        </w:rPr>
        <w:t>Iluminação</w:t>
      </w:r>
      <w:bookmarkEnd w:id="39"/>
    </w:p>
    <w:p w14:paraId="1073BE92" w14:textId="77777777" w:rsidR="004539A3" w:rsidRDefault="00EB522A">
      <w:pPr>
        <w:pStyle w:val="Default"/>
        <w:spacing w:line="360" w:lineRule="auto"/>
        <w:ind w:firstLine="360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>A iluminação é (</w:t>
      </w:r>
      <w:r>
        <w:rPr>
          <w:rFonts w:ascii="Calibri" w:eastAsia="Calibri" w:hAnsi="Calibri" w:cs="Calibri"/>
          <w:highlight w:val="cyan"/>
        </w:rPr>
        <w:t>uniforme, sem ofuscamento e não altera as características sensoriais dos alimentos</w:t>
      </w:r>
      <w:r>
        <w:rPr>
          <w:rFonts w:ascii="Calibri" w:eastAsia="Calibri" w:hAnsi="Calibri" w:cs="Calibri"/>
        </w:rPr>
        <w:t>). As lâmpadas e luminárias (</w:t>
      </w:r>
      <w:r>
        <w:rPr>
          <w:rFonts w:ascii="Calibri" w:eastAsia="Calibri" w:hAnsi="Calibri" w:cs="Calibri"/>
          <w:highlight w:val="cyan"/>
        </w:rPr>
        <w:t>estão/não estão</w:t>
      </w:r>
      <w:r>
        <w:rPr>
          <w:rFonts w:ascii="Calibri" w:eastAsia="Calibri" w:hAnsi="Calibri" w:cs="Calibri"/>
        </w:rPr>
        <w:t xml:space="preserve">) protegidas contra quedas acidentais ou explosão. As instalações elétricas </w:t>
      </w:r>
      <w:r>
        <w:rPr>
          <w:rFonts w:ascii="Calibri" w:eastAsia="Calibri" w:hAnsi="Calibri" w:cs="Calibri"/>
          <w:highlight w:val="cyan"/>
        </w:rPr>
        <w:t>(são/não são)</w:t>
      </w:r>
      <w:r>
        <w:rPr>
          <w:rFonts w:ascii="Calibri" w:eastAsia="Calibri" w:hAnsi="Calibri" w:cs="Calibri"/>
        </w:rPr>
        <w:t xml:space="preserve"> embutidas e, quando externas, estão </w:t>
      </w:r>
      <w:r>
        <w:rPr>
          <w:rFonts w:ascii="Calibri" w:eastAsia="Calibri" w:hAnsi="Calibri" w:cs="Calibri"/>
          <w:highlight w:val="cyan"/>
        </w:rPr>
        <w:t>(protegidas por tubulações presas e distantes das paredes e teto, para permitir a higienização e manutenção do ambiente).</w:t>
      </w:r>
    </w:p>
    <w:p w14:paraId="436296EB" w14:textId="77777777" w:rsidR="004539A3" w:rsidRDefault="004539A3">
      <w:pPr>
        <w:pStyle w:val="Default"/>
        <w:spacing w:line="360" w:lineRule="auto"/>
        <w:jc w:val="both"/>
        <w:rPr>
          <w:rFonts w:ascii="Calibri" w:hAnsi="Calibri" w:cs="Calibri"/>
        </w:rPr>
      </w:pPr>
    </w:p>
    <w:p w14:paraId="384491D5" w14:textId="77777777" w:rsidR="004539A3" w:rsidRDefault="00EB522A" w:rsidP="006B4D5B">
      <w:pPr>
        <w:pStyle w:val="Ttulo1"/>
        <w:numPr>
          <w:ilvl w:val="1"/>
          <w:numId w:val="7"/>
        </w:numPr>
        <w:jc w:val="both"/>
        <w:rPr>
          <w:rFonts w:ascii="Calibri" w:hAnsi="Calibri" w:cs="Calibri"/>
          <w:sz w:val="24"/>
        </w:rPr>
      </w:pPr>
      <w:bookmarkStart w:id="40" w:name="_Toc66"/>
      <w:r>
        <w:rPr>
          <w:rFonts w:ascii="Calibri" w:eastAsia="Calibri" w:hAnsi="Calibri" w:cs="Calibri"/>
          <w:bCs/>
          <w:sz w:val="24"/>
        </w:rPr>
        <w:t>Ventilação</w:t>
      </w:r>
      <w:bookmarkEnd w:id="40"/>
    </w:p>
    <w:p w14:paraId="399B77C3" w14:textId="77777777" w:rsidR="004539A3" w:rsidRDefault="00EB522A">
      <w:pPr>
        <w:pStyle w:val="Default"/>
        <w:spacing w:line="360" w:lineRule="auto"/>
        <w:ind w:firstLine="360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>O sistema de ventilação garante (</w:t>
      </w:r>
      <w:r>
        <w:rPr>
          <w:rFonts w:ascii="Calibri" w:eastAsia="Calibri" w:hAnsi="Calibri" w:cs="Calibri"/>
          <w:highlight w:val="cyan"/>
        </w:rPr>
        <w:t>o conforto térmico, a renovação do ar e a manutenção do ambiente livre de fungos, gases, fumaça, gordura e condensação de vapores, dentre outros.</w:t>
      </w:r>
      <w:r>
        <w:rPr>
          <w:rFonts w:ascii="Calibri" w:eastAsia="Calibri" w:hAnsi="Calibri" w:cs="Calibri"/>
        </w:rPr>
        <w:t>) A circulação de (</w:t>
      </w:r>
      <w:r>
        <w:rPr>
          <w:rFonts w:ascii="Calibri" w:eastAsia="Calibri" w:hAnsi="Calibri" w:cs="Calibri"/>
          <w:highlight w:val="cyan"/>
        </w:rPr>
        <w:t>ventilação natural portas e janelas/ exaustor, ar insuflado filtrado)</w:t>
      </w:r>
      <w:r>
        <w:rPr>
          <w:rFonts w:ascii="Calibri" w:eastAsia="Calibri" w:hAnsi="Calibri" w:cs="Calibri"/>
        </w:rPr>
        <w:t>. O fluxo de (</w:t>
      </w:r>
      <w:r>
        <w:rPr>
          <w:rFonts w:ascii="Calibri" w:eastAsia="Calibri" w:hAnsi="Calibri" w:cs="Calibri"/>
          <w:highlight w:val="cyan"/>
        </w:rPr>
        <w:t>ar é/não é</w:t>
      </w:r>
      <w:r>
        <w:rPr>
          <w:rFonts w:ascii="Calibri" w:eastAsia="Calibri" w:hAnsi="Calibri" w:cs="Calibri"/>
        </w:rPr>
        <w:t xml:space="preserve">) direcionado da área limpa para a suja. </w:t>
      </w:r>
    </w:p>
    <w:p w14:paraId="1C4E5673" w14:textId="77777777" w:rsidR="004539A3" w:rsidRDefault="00EB522A">
      <w:pPr>
        <w:pStyle w:val="Default"/>
        <w:spacing w:line="360" w:lineRule="auto"/>
        <w:ind w:firstLine="360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>O sistema de ventilação (</w:t>
      </w:r>
      <w:r>
        <w:rPr>
          <w:rFonts w:ascii="Calibri" w:eastAsia="Calibri" w:hAnsi="Calibri" w:cs="Calibri"/>
          <w:highlight w:val="cyan"/>
        </w:rPr>
        <w:t>possui/não possui</w:t>
      </w:r>
      <w:r>
        <w:rPr>
          <w:rFonts w:ascii="Calibri" w:eastAsia="Calibri" w:hAnsi="Calibri" w:cs="Calibri"/>
        </w:rPr>
        <w:t>) telas milimétricas removíveis, (</w:t>
      </w:r>
      <w:r>
        <w:rPr>
          <w:rFonts w:ascii="Calibri" w:eastAsia="Calibri" w:hAnsi="Calibri" w:cs="Calibri"/>
          <w:highlight w:val="cyan"/>
        </w:rPr>
        <w:t>passam/não passam</w:t>
      </w:r>
      <w:r>
        <w:rPr>
          <w:rFonts w:ascii="Calibri" w:eastAsia="Calibri" w:hAnsi="Calibri" w:cs="Calibri"/>
        </w:rPr>
        <w:t>) por manutenção e higienização periódicas</w:t>
      </w:r>
    </w:p>
    <w:p w14:paraId="04572EC1" w14:textId="77777777" w:rsidR="004539A3" w:rsidRDefault="00EB522A">
      <w:pPr>
        <w:pStyle w:val="Default"/>
        <w:spacing w:line="360" w:lineRule="auto"/>
        <w:ind w:firstLine="360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  <w:highlight w:val="cyan"/>
        </w:rPr>
        <w:lastRenderedPageBreak/>
        <w:t>(São/não são)</w:t>
      </w:r>
      <w:r>
        <w:rPr>
          <w:rFonts w:ascii="Calibri" w:eastAsia="Calibri" w:hAnsi="Calibri" w:cs="Calibri"/>
        </w:rPr>
        <w:t xml:space="preserve"> utilizados ventiladores e climatizadores com aspersão de neblina sobre os alimentos, ou nas áreas de manipulação e armazenamento.</w:t>
      </w:r>
    </w:p>
    <w:p w14:paraId="1FA965B3" w14:textId="77777777" w:rsidR="004539A3" w:rsidRDefault="004539A3">
      <w:pPr>
        <w:pStyle w:val="Default"/>
        <w:spacing w:line="360" w:lineRule="auto"/>
        <w:jc w:val="both"/>
        <w:rPr>
          <w:rFonts w:ascii="Calibri" w:hAnsi="Calibri" w:cs="Calibri"/>
        </w:rPr>
      </w:pPr>
    </w:p>
    <w:p w14:paraId="40AF57B9" w14:textId="77777777" w:rsidR="004539A3" w:rsidRDefault="00EB522A" w:rsidP="006B4D5B">
      <w:pPr>
        <w:pStyle w:val="Ttulo1"/>
        <w:numPr>
          <w:ilvl w:val="1"/>
          <w:numId w:val="7"/>
        </w:numPr>
        <w:jc w:val="both"/>
        <w:rPr>
          <w:rFonts w:ascii="Calibri" w:hAnsi="Calibri" w:cs="Calibri"/>
          <w:sz w:val="24"/>
        </w:rPr>
      </w:pPr>
      <w:bookmarkStart w:id="41" w:name="_Toc67"/>
      <w:r>
        <w:rPr>
          <w:rFonts w:ascii="Calibri" w:eastAsia="Calibri" w:hAnsi="Calibri" w:cs="Calibri"/>
          <w:bCs/>
          <w:sz w:val="24"/>
        </w:rPr>
        <w:t>Vestiários e Instalações Sanitárias</w:t>
      </w:r>
      <w:bookmarkEnd w:id="41"/>
    </w:p>
    <w:p w14:paraId="21C529ED" w14:textId="77777777" w:rsidR="004539A3" w:rsidRDefault="00EB522A">
      <w:pPr>
        <w:pStyle w:val="Corpodetexto3"/>
        <w:rPr>
          <w:rFonts w:ascii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</w:t>
      </w:r>
      <w:r>
        <w:rPr>
          <w:rFonts w:ascii="Calibri" w:eastAsia="Calibri" w:hAnsi="Calibri" w:cs="Calibri"/>
          <w:sz w:val="24"/>
          <w:highlight w:val="cyan"/>
        </w:rPr>
        <w:t xml:space="preserve">Descreva as características das instalações relacionas a vestiários e instalações sanitárias de clientes e funcionários) </w:t>
      </w:r>
    </w:p>
    <w:p w14:paraId="23E63B25" w14:textId="77777777" w:rsidR="004539A3" w:rsidRDefault="00EB522A" w:rsidP="006B4D5B">
      <w:pPr>
        <w:numPr>
          <w:ilvl w:val="0"/>
          <w:numId w:val="2"/>
        </w:numPr>
        <w:spacing w:line="360" w:lineRule="auto"/>
        <w:ind w:left="0" w:hanging="357"/>
        <w:jc w:val="both"/>
        <w:rPr>
          <w:rFonts w:ascii="Calibri" w:hAnsi="Calibri" w:cs="Calibri"/>
          <w:bCs/>
        </w:rPr>
      </w:pPr>
      <w:r>
        <w:rPr>
          <w:rFonts w:ascii="Calibri" w:eastAsia="Calibri" w:hAnsi="Calibri" w:cs="Calibri"/>
          <w:u w:val="single"/>
        </w:rPr>
        <w:t>Vestiários dos funcionários e suas instalações sanitárias:</w:t>
      </w:r>
      <w:r>
        <w:rPr>
          <w:rFonts w:ascii="Calibri" w:eastAsia="Calibri" w:hAnsi="Calibri" w:cs="Calibri"/>
        </w:rPr>
        <w:t xml:space="preserve"> não se comunicam diretamente com a área de (</w:t>
      </w:r>
      <w:r>
        <w:rPr>
          <w:rFonts w:ascii="Calibri" w:eastAsia="Calibri" w:hAnsi="Calibri" w:cs="Calibri"/>
          <w:highlight w:val="cyan"/>
        </w:rPr>
        <w:t>armazenamento, manipulação e de distribuição e consumo de alimentos).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highlight w:val="cyan"/>
        </w:rPr>
        <w:t>(São/não são)</w:t>
      </w:r>
      <w:r>
        <w:rPr>
          <w:rFonts w:ascii="Calibri" w:eastAsia="Calibri" w:hAnsi="Calibri" w:cs="Calibri"/>
        </w:rPr>
        <w:t xml:space="preserve"> separados por gênero e as portas externas </w:t>
      </w:r>
      <w:r>
        <w:rPr>
          <w:rFonts w:ascii="Calibri" w:eastAsia="Calibri" w:hAnsi="Calibri" w:cs="Calibri"/>
          <w:highlight w:val="cyan"/>
        </w:rPr>
        <w:t>(são/não são)</w:t>
      </w:r>
      <w:r>
        <w:rPr>
          <w:rFonts w:ascii="Calibri" w:eastAsia="Calibri" w:hAnsi="Calibri" w:cs="Calibri"/>
        </w:rPr>
        <w:t xml:space="preserve"> dotadas de fechamento automático. Os vestiários (</w:t>
      </w:r>
      <w:r>
        <w:rPr>
          <w:rFonts w:ascii="Calibri" w:eastAsia="Calibri" w:hAnsi="Calibri" w:cs="Calibri"/>
          <w:highlight w:val="cyan"/>
        </w:rPr>
        <w:t>possuem/ não possuem</w:t>
      </w:r>
      <w:r>
        <w:rPr>
          <w:rFonts w:ascii="Calibri" w:eastAsia="Calibri" w:hAnsi="Calibri" w:cs="Calibri"/>
        </w:rPr>
        <w:t>) armários individuais e chuveiros. Os banheiros dispõem de (</w:t>
      </w:r>
      <w:r>
        <w:rPr>
          <w:rFonts w:ascii="Calibri" w:eastAsia="Calibri" w:hAnsi="Calibri" w:cs="Calibri"/>
          <w:highlight w:val="cyan"/>
        </w:rPr>
        <w:t>vaso sanitário sifonado com tampa e descarga, mictório com descarga, papel higiênico, lixeira com tampa acionada por pedal)</w:t>
      </w:r>
      <w:r>
        <w:rPr>
          <w:rFonts w:ascii="Calibri" w:eastAsia="Calibri" w:hAnsi="Calibri" w:cs="Calibri"/>
        </w:rPr>
        <w:t>, pias (</w:t>
      </w:r>
      <w:r>
        <w:rPr>
          <w:rFonts w:ascii="Calibri" w:eastAsia="Calibri" w:hAnsi="Calibri" w:cs="Calibri"/>
          <w:highlight w:val="cyan"/>
        </w:rPr>
        <w:t>com sabonete líquido, neutro, inodoro e com ação antisséptica, com papel toalha descartável não reciclado ou outro procedimento não contaminante, e coletor de papel acionado sem contato manual</w:t>
      </w:r>
      <w:r>
        <w:rPr>
          <w:rFonts w:ascii="Calibri" w:eastAsia="Calibri" w:hAnsi="Calibri" w:cs="Calibri"/>
        </w:rPr>
        <w:t>).</w:t>
      </w:r>
    </w:p>
    <w:p w14:paraId="5277D04F" w14:textId="77777777" w:rsidR="004539A3" w:rsidRDefault="004539A3">
      <w:pPr>
        <w:spacing w:line="360" w:lineRule="auto"/>
        <w:jc w:val="both"/>
        <w:rPr>
          <w:rFonts w:ascii="Calibri" w:hAnsi="Calibri" w:cs="Calibri"/>
          <w:bCs/>
        </w:rPr>
      </w:pPr>
    </w:p>
    <w:p w14:paraId="597F46AE" w14:textId="77777777" w:rsidR="004539A3" w:rsidRDefault="00EB522A" w:rsidP="006B4D5B">
      <w:pPr>
        <w:pStyle w:val="Ttulo1"/>
        <w:numPr>
          <w:ilvl w:val="1"/>
          <w:numId w:val="7"/>
        </w:numPr>
        <w:jc w:val="both"/>
        <w:rPr>
          <w:rFonts w:ascii="Calibri" w:hAnsi="Calibri" w:cs="Calibri"/>
          <w:sz w:val="24"/>
        </w:rPr>
      </w:pPr>
      <w:bookmarkStart w:id="42" w:name="_Toc68"/>
      <w:r>
        <w:rPr>
          <w:rFonts w:ascii="Calibri" w:eastAsia="Calibri" w:hAnsi="Calibri" w:cs="Calibri"/>
          <w:bCs/>
          <w:sz w:val="24"/>
        </w:rPr>
        <w:t>Área de distribuição e Consumo dos Alimentos</w:t>
      </w:r>
      <w:bookmarkEnd w:id="42"/>
    </w:p>
    <w:p w14:paraId="02C77534" w14:textId="77777777" w:rsidR="004539A3" w:rsidRDefault="00EB522A">
      <w:pPr>
        <w:pStyle w:val="Default"/>
        <w:spacing w:line="360" w:lineRule="auto"/>
        <w:ind w:firstLine="360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Na área de consumo de alimentos, ou o mais próximo possível, </w:t>
      </w:r>
      <w:r>
        <w:rPr>
          <w:rFonts w:ascii="Calibri" w:eastAsia="Calibri" w:hAnsi="Calibri" w:cs="Calibri"/>
          <w:highlight w:val="cyan"/>
        </w:rPr>
        <w:t>(há/não há)</w:t>
      </w:r>
      <w:r>
        <w:rPr>
          <w:rFonts w:ascii="Calibri" w:eastAsia="Calibri" w:hAnsi="Calibri" w:cs="Calibri"/>
        </w:rPr>
        <w:t xml:space="preserve"> um lavatório para higienização das mãos dos consumidores e as instalações sanitárias para os clientes </w:t>
      </w:r>
      <w:r>
        <w:rPr>
          <w:rFonts w:ascii="Calibri" w:eastAsia="Calibri" w:hAnsi="Calibri" w:cs="Calibri"/>
          <w:highlight w:val="cyan"/>
        </w:rPr>
        <w:t>(se comunicam/ não se comunicam)</w:t>
      </w:r>
      <w:r>
        <w:rPr>
          <w:rFonts w:ascii="Calibri" w:eastAsia="Calibri" w:hAnsi="Calibri" w:cs="Calibri"/>
        </w:rPr>
        <w:t xml:space="preserve"> com as áreas de produção de alimentos.</w:t>
      </w:r>
    </w:p>
    <w:p w14:paraId="38E80643" w14:textId="77777777" w:rsidR="004539A3" w:rsidRDefault="004539A3">
      <w:pPr>
        <w:pStyle w:val="Default"/>
        <w:spacing w:line="360" w:lineRule="auto"/>
        <w:ind w:firstLine="708"/>
        <w:jc w:val="both"/>
        <w:rPr>
          <w:rFonts w:ascii="Calibri" w:hAnsi="Calibri" w:cs="Calibri"/>
        </w:rPr>
      </w:pPr>
    </w:p>
    <w:p w14:paraId="3844FEED" w14:textId="77777777" w:rsidR="004539A3" w:rsidRDefault="004539A3">
      <w:pPr>
        <w:pStyle w:val="Default"/>
        <w:spacing w:line="360" w:lineRule="auto"/>
        <w:ind w:firstLine="708"/>
        <w:jc w:val="both"/>
        <w:rPr>
          <w:rFonts w:ascii="Calibri" w:hAnsi="Calibri" w:cs="Calibri"/>
        </w:rPr>
      </w:pPr>
    </w:p>
    <w:p w14:paraId="49F4989F" w14:textId="77777777" w:rsidR="004539A3" w:rsidRDefault="004539A3">
      <w:pPr>
        <w:pStyle w:val="Default"/>
        <w:spacing w:line="360" w:lineRule="auto"/>
        <w:ind w:firstLine="708"/>
        <w:jc w:val="both"/>
        <w:rPr>
          <w:rFonts w:ascii="Calibri" w:hAnsi="Calibri" w:cs="Calibri"/>
        </w:rPr>
      </w:pPr>
    </w:p>
    <w:p w14:paraId="478FF363" w14:textId="77777777" w:rsidR="004539A3" w:rsidRDefault="004539A3">
      <w:pPr>
        <w:pStyle w:val="Default"/>
        <w:spacing w:line="360" w:lineRule="auto"/>
        <w:ind w:firstLine="708"/>
        <w:jc w:val="both"/>
        <w:rPr>
          <w:rFonts w:ascii="Calibri" w:hAnsi="Calibri" w:cs="Calibri"/>
        </w:rPr>
      </w:pPr>
    </w:p>
    <w:p w14:paraId="7878FED1" w14:textId="77777777" w:rsidR="004539A3" w:rsidRDefault="004539A3">
      <w:pPr>
        <w:pStyle w:val="Default"/>
        <w:spacing w:line="360" w:lineRule="auto"/>
        <w:ind w:firstLine="708"/>
        <w:jc w:val="both"/>
        <w:rPr>
          <w:rFonts w:ascii="Calibri" w:hAnsi="Calibri" w:cs="Calibri"/>
        </w:rPr>
      </w:pPr>
    </w:p>
    <w:p w14:paraId="54D4A0AB" w14:textId="77777777" w:rsidR="004539A3" w:rsidRDefault="004539A3">
      <w:pPr>
        <w:pStyle w:val="Default"/>
        <w:spacing w:line="360" w:lineRule="auto"/>
        <w:ind w:firstLine="708"/>
        <w:jc w:val="both"/>
        <w:rPr>
          <w:rFonts w:ascii="Calibri" w:hAnsi="Calibri" w:cs="Calibri"/>
        </w:rPr>
      </w:pPr>
    </w:p>
    <w:p w14:paraId="7C24ACFD" w14:textId="77777777" w:rsidR="004539A3" w:rsidRDefault="004539A3">
      <w:pPr>
        <w:pStyle w:val="Default"/>
        <w:spacing w:line="360" w:lineRule="auto"/>
        <w:ind w:firstLine="708"/>
        <w:jc w:val="both"/>
        <w:rPr>
          <w:rFonts w:ascii="Calibri" w:hAnsi="Calibri" w:cs="Calibri"/>
        </w:rPr>
      </w:pPr>
    </w:p>
    <w:p w14:paraId="260D6331" w14:textId="77777777" w:rsidR="004539A3" w:rsidRDefault="004539A3">
      <w:pPr>
        <w:pStyle w:val="Default"/>
        <w:spacing w:line="360" w:lineRule="auto"/>
        <w:ind w:firstLine="708"/>
        <w:jc w:val="both"/>
        <w:rPr>
          <w:rFonts w:ascii="Calibri" w:hAnsi="Calibri" w:cs="Calibri"/>
        </w:rPr>
      </w:pPr>
    </w:p>
    <w:p w14:paraId="6AA31D40" w14:textId="77777777" w:rsidR="004539A3" w:rsidRDefault="004539A3">
      <w:pPr>
        <w:pStyle w:val="Default"/>
        <w:spacing w:line="360" w:lineRule="auto"/>
        <w:ind w:firstLine="708"/>
        <w:jc w:val="both"/>
        <w:rPr>
          <w:rFonts w:ascii="Calibri" w:hAnsi="Calibri" w:cs="Calibri"/>
        </w:rPr>
      </w:pPr>
    </w:p>
    <w:p w14:paraId="0EA600E9" w14:textId="77777777" w:rsidR="004539A3" w:rsidRDefault="004539A3">
      <w:pPr>
        <w:spacing w:line="360" w:lineRule="auto"/>
        <w:rPr>
          <w:rFonts w:ascii="Calibri" w:hAnsi="Calibri" w:cs="Calibri"/>
          <w:b/>
          <w:bCs/>
          <w:sz w:val="32"/>
          <w:szCs w:val="32"/>
        </w:rPr>
      </w:pPr>
    </w:p>
    <w:p w14:paraId="117DAA43" w14:textId="77777777" w:rsidR="004539A3" w:rsidRDefault="00EB522A">
      <w:pPr>
        <w:pStyle w:val="Ttulo6"/>
        <w:rPr>
          <w:rFonts w:ascii="Calibri" w:eastAsia="Calibri" w:hAnsi="Calibri" w:cs="Calibri"/>
          <w:sz w:val="24"/>
          <w:szCs w:val="24"/>
        </w:rPr>
      </w:pPr>
      <w:bookmarkStart w:id="43" w:name="_Ref1"/>
      <w:r>
        <w:rPr>
          <w:rFonts w:ascii="Calibri" w:hAnsi="Calibri" w:cs="Calibri"/>
          <w:sz w:val="24"/>
          <w:szCs w:val="24"/>
        </w:rPr>
        <w:lastRenderedPageBreak/>
        <w:t>ANEXO 01 -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TÉCNICA DE HIGIENIZAÇÃO DE MÃOS</w:t>
      </w:r>
      <w:bookmarkEnd w:id="43"/>
    </w:p>
    <w:p w14:paraId="1CF987FC" w14:textId="77777777" w:rsidR="004539A3" w:rsidRDefault="00EB522A">
      <w:pPr>
        <w:pStyle w:val="Default"/>
        <w:spacing w:line="360" w:lineRule="auto"/>
        <w:jc w:val="both"/>
        <w:rPr>
          <w:rFonts w:ascii="Calibri" w:hAnsi="Calibri" w:cs="Calibri"/>
        </w:rPr>
      </w:pPr>
      <w:r>
        <w:rPr>
          <w:noProof/>
        </w:rPr>
        <mc:AlternateContent>
          <mc:Choice Requires="wpg">
            <w:drawing>
              <wp:inline distT="0" distB="0" distL="0" distR="0" wp14:anchorId="47D52A10" wp14:editId="57BB9236">
                <wp:extent cx="5760720" cy="7782637"/>
                <wp:effectExtent l="4762" t="4762" r="4762" b="4762"/>
                <wp:docPr id="2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0525519" name="Picture 4"/>
                        <pic:cNvPicPr>
                          <a:picLocks noChangeAspect="1"/>
                        </pic:cNvPicPr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760719" cy="77826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53.60pt;height:612.81pt;mso-wrap-distance-left:0.00pt;mso-wrap-distance-top:0.00pt;mso-wrap-distance-right:0.00pt;mso-wrap-distance-bottom:0.00pt;rotation:0;z-index:1;" stroked="f" strokeweight="0.75pt">
                <v:imagedata r:id="rId14" o:title=""/>
                <o:lock v:ext="edit" rotation="t"/>
              </v:shape>
            </w:pict>
          </mc:Fallback>
        </mc:AlternateContent>
      </w:r>
    </w:p>
    <w:p w14:paraId="2BE29881" w14:textId="77777777" w:rsidR="004539A3" w:rsidRDefault="00EB522A">
      <w:pPr>
        <w:pStyle w:val="Ttulo6"/>
        <w:rPr>
          <w:rFonts w:ascii="Calibri" w:hAnsi="Calibri" w:cs="Calibri"/>
          <w:sz w:val="24"/>
          <w:szCs w:val="24"/>
        </w:rPr>
      </w:pPr>
      <w:bookmarkStart w:id="44" w:name="_Ref2"/>
      <w:r>
        <w:rPr>
          <w:rFonts w:ascii="Calibri" w:eastAsia="Calibri" w:hAnsi="Calibri" w:cs="Calibri"/>
          <w:sz w:val="24"/>
          <w:szCs w:val="24"/>
        </w:rPr>
        <w:lastRenderedPageBreak/>
        <w:t>ANEXO 02 - HIGIENE DAS CAIXAS VAZADAS</w:t>
      </w:r>
      <w:bookmarkEnd w:id="44"/>
    </w:p>
    <w:p w14:paraId="2F014B0E" w14:textId="77777777" w:rsidR="004539A3" w:rsidRDefault="004539A3">
      <w:pPr>
        <w:pStyle w:val="Default"/>
        <w:spacing w:line="360" w:lineRule="auto"/>
        <w:jc w:val="both"/>
        <w:rPr>
          <w:rFonts w:ascii="Calibri" w:hAnsi="Calibri" w:cs="Calibri"/>
        </w:rPr>
      </w:pPr>
    </w:p>
    <w:p w14:paraId="5FA928C8" w14:textId="77777777" w:rsidR="004539A3" w:rsidRDefault="00EB522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Periodicidade: Diária/Mensal</w:t>
      </w:r>
    </w:p>
    <w:p w14:paraId="778E728B" w14:textId="77777777" w:rsidR="004539A3" w:rsidRDefault="004539A3">
      <w:pPr>
        <w:rPr>
          <w:rFonts w:ascii="Calibri" w:hAnsi="Calibri" w:cs="Calibri"/>
        </w:rPr>
      </w:pPr>
    </w:p>
    <w:p w14:paraId="2ECD424C" w14:textId="77777777" w:rsidR="004539A3" w:rsidRDefault="00EB522A">
      <w:pPr>
        <w:rPr>
          <w:rFonts w:ascii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Procedimento:</w:t>
      </w:r>
    </w:p>
    <w:p w14:paraId="13752492" w14:textId="77777777" w:rsidR="004539A3" w:rsidRDefault="00EB522A" w:rsidP="006B4D5B">
      <w:pPr>
        <w:pStyle w:val="PargrafodaLista"/>
        <w:numPr>
          <w:ilvl w:val="0"/>
          <w:numId w:val="9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Lavar com água, sabão e esponja</w:t>
      </w:r>
    </w:p>
    <w:p w14:paraId="1008A90B" w14:textId="77777777" w:rsidR="004539A3" w:rsidRDefault="00EB522A" w:rsidP="006B4D5B">
      <w:pPr>
        <w:pStyle w:val="PargrafodaLista"/>
        <w:numPr>
          <w:ilvl w:val="0"/>
          <w:numId w:val="9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Enxaguar</w:t>
      </w:r>
    </w:p>
    <w:p w14:paraId="3749C0B8" w14:textId="77777777" w:rsidR="004539A3" w:rsidRDefault="00EB522A" w:rsidP="006B4D5B">
      <w:pPr>
        <w:pStyle w:val="PargrafodaLista"/>
        <w:numPr>
          <w:ilvl w:val="0"/>
          <w:numId w:val="9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Passar solução clorada</w:t>
      </w:r>
    </w:p>
    <w:p w14:paraId="237335C0" w14:textId="77777777" w:rsidR="004539A3" w:rsidRDefault="00EB522A" w:rsidP="006B4D5B">
      <w:pPr>
        <w:pStyle w:val="PargrafodaLista"/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eastAsia="Calibri" w:hAnsi="Calibri" w:cs="Calibri"/>
        </w:rPr>
        <w:t>Enxaguar com água</w:t>
      </w:r>
    </w:p>
    <w:p w14:paraId="15E1D79A" w14:textId="77777777" w:rsidR="004539A3" w:rsidRDefault="00EB522A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Mensalmente:</w:t>
      </w:r>
    </w:p>
    <w:p w14:paraId="1418E20D" w14:textId="77777777" w:rsidR="004539A3" w:rsidRDefault="00EB522A" w:rsidP="006B4D5B">
      <w:pPr>
        <w:pStyle w:val="PargrafodaLista"/>
        <w:numPr>
          <w:ilvl w:val="0"/>
          <w:numId w:val="10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Lavar com água, sabão, esponja;</w:t>
      </w:r>
    </w:p>
    <w:p w14:paraId="19A4BB8E" w14:textId="77777777" w:rsidR="004539A3" w:rsidRDefault="00EB522A" w:rsidP="006B4D5B">
      <w:pPr>
        <w:pStyle w:val="PargrafodaLista"/>
        <w:numPr>
          <w:ilvl w:val="0"/>
          <w:numId w:val="10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Imergir em solução de cloro por 40 minutos na caldeira;</w:t>
      </w:r>
    </w:p>
    <w:p w14:paraId="5FBBFE37" w14:textId="77777777" w:rsidR="004539A3" w:rsidRDefault="00EB522A" w:rsidP="006B4D5B">
      <w:pPr>
        <w:pStyle w:val="PargrafodaLista"/>
        <w:numPr>
          <w:ilvl w:val="0"/>
          <w:numId w:val="10"/>
        </w:numPr>
        <w:rPr>
          <w:rFonts w:ascii="Calibri" w:hAnsi="Calibri" w:cs="Calibri"/>
          <w:b/>
          <w:bCs/>
        </w:rPr>
      </w:pPr>
      <w:r>
        <w:rPr>
          <w:rFonts w:ascii="Calibri" w:eastAsia="Calibri" w:hAnsi="Calibri" w:cs="Calibri"/>
        </w:rPr>
        <w:t>Enxaguar com água;</w:t>
      </w:r>
    </w:p>
    <w:p w14:paraId="4A1476B2" w14:textId="77777777" w:rsidR="004539A3" w:rsidRDefault="00EB522A">
      <w:pPr>
        <w:rPr>
          <w:rFonts w:ascii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Produto:</w:t>
      </w:r>
    </w:p>
    <w:p w14:paraId="0E1A6807" w14:textId="77777777" w:rsidR="004539A3" w:rsidRDefault="00EB522A" w:rsidP="006B4D5B">
      <w:pPr>
        <w:pStyle w:val="PargrafodaLista"/>
        <w:numPr>
          <w:ilvl w:val="0"/>
          <w:numId w:val="1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Água, detergente neutro ou em pó.</w:t>
      </w:r>
    </w:p>
    <w:p w14:paraId="26159475" w14:textId="77777777" w:rsidR="004539A3" w:rsidRDefault="00EB522A" w:rsidP="006B4D5B">
      <w:pPr>
        <w:pStyle w:val="PargrafodaLista"/>
        <w:numPr>
          <w:ilvl w:val="0"/>
          <w:numId w:val="11"/>
        </w:numPr>
        <w:rPr>
          <w:rFonts w:ascii="Calibri" w:hAnsi="Calibri" w:cs="Calibri"/>
        </w:rPr>
      </w:pPr>
      <w:r>
        <w:rPr>
          <w:rFonts w:ascii="Calibri" w:eastAsia="Calibri" w:hAnsi="Calibri" w:cs="Calibri"/>
        </w:rPr>
        <w:t>Solução clorada: 200ml de água sanitária para 10 litros de água.</w:t>
      </w:r>
    </w:p>
    <w:p w14:paraId="24ED2406" w14:textId="77777777" w:rsidR="004539A3" w:rsidRDefault="004539A3">
      <w:pPr>
        <w:pStyle w:val="Default"/>
        <w:spacing w:line="360" w:lineRule="auto"/>
        <w:jc w:val="both"/>
        <w:rPr>
          <w:rFonts w:ascii="Calibri" w:hAnsi="Calibri" w:cs="Calibri"/>
        </w:rPr>
      </w:pPr>
    </w:p>
    <w:p w14:paraId="388BB3A7" w14:textId="77777777" w:rsidR="004539A3" w:rsidRDefault="004539A3">
      <w:pPr>
        <w:pStyle w:val="Default"/>
        <w:spacing w:line="360" w:lineRule="auto"/>
        <w:jc w:val="both"/>
        <w:rPr>
          <w:rFonts w:ascii="Calibri" w:hAnsi="Calibri" w:cs="Calibri"/>
        </w:rPr>
      </w:pPr>
    </w:p>
    <w:p w14:paraId="6277CD5B" w14:textId="77777777" w:rsidR="004539A3" w:rsidRDefault="004539A3">
      <w:pPr>
        <w:pStyle w:val="Default"/>
        <w:spacing w:line="360" w:lineRule="auto"/>
        <w:jc w:val="both"/>
        <w:rPr>
          <w:rFonts w:ascii="Calibri" w:hAnsi="Calibri" w:cs="Calibri"/>
        </w:rPr>
      </w:pPr>
    </w:p>
    <w:p w14:paraId="290E0509" w14:textId="77777777" w:rsidR="004539A3" w:rsidRDefault="004539A3">
      <w:pPr>
        <w:pStyle w:val="Default"/>
        <w:spacing w:line="360" w:lineRule="auto"/>
        <w:jc w:val="both"/>
        <w:rPr>
          <w:rFonts w:ascii="Calibri" w:hAnsi="Calibri" w:cs="Calibri"/>
        </w:rPr>
      </w:pPr>
    </w:p>
    <w:p w14:paraId="19E3F01B" w14:textId="77777777" w:rsidR="004539A3" w:rsidRDefault="004539A3">
      <w:pPr>
        <w:pStyle w:val="Default"/>
        <w:spacing w:line="360" w:lineRule="auto"/>
        <w:jc w:val="both"/>
        <w:rPr>
          <w:rFonts w:ascii="Calibri" w:hAnsi="Calibri" w:cs="Calibri"/>
        </w:rPr>
      </w:pPr>
    </w:p>
    <w:p w14:paraId="587EFA5F" w14:textId="77777777" w:rsidR="004539A3" w:rsidRDefault="004539A3">
      <w:pPr>
        <w:pStyle w:val="Default"/>
        <w:spacing w:line="360" w:lineRule="auto"/>
        <w:jc w:val="both"/>
        <w:rPr>
          <w:rFonts w:ascii="Calibri" w:hAnsi="Calibri" w:cs="Calibri"/>
        </w:rPr>
      </w:pPr>
    </w:p>
    <w:p w14:paraId="1A58020E" w14:textId="77777777" w:rsidR="004539A3" w:rsidRDefault="004539A3">
      <w:pPr>
        <w:pStyle w:val="Default"/>
        <w:spacing w:line="360" w:lineRule="auto"/>
        <w:jc w:val="both"/>
        <w:rPr>
          <w:rFonts w:ascii="Calibri" w:hAnsi="Calibri" w:cs="Calibri"/>
        </w:rPr>
      </w:pPr>
    </w:p>
    <w:p w14:paraId="3D538A02" w14:textId="77777777" w:rsidR="004539A3" w:rsidRDefault="004539A3">
      <w:pPr>
        <w:pStyle w:val="Default"/>
        <w:spacing w:line="360" w:lineRule="auto"/>
        <w:jc w:val="both"/>
        <w:rPr>
          <w:rFonts w:ascii="Calibri" w:hAnsi="Calibri" w:cs="Calibri"/>
        </w:rPr>
      </w:pPr>
    </w:p>
    <w:p w14:paraId="48E24E09" w14:textId="77777777" w:rsidR="004539A3" w:rsidRDefault="004539A3">
      <w:pPr>
        <w:pStyle w:val="Default"/>
        <w:spacing w:line="360" w:lineRule="auto"/>
        <w:jc w:val="both"/>
        <w:rPr>
          <w:rFonts w:ascii="Calibri" w:hAnsi="Calibri" w:cs="Calibri"/>
        </w:rPr>
      </w:pPr>
    </w:p>
    <w:p w14:paraId="2CD88AE9" w14:textId="77777777" w:rsidR="004539A3" w:rsidRDefault="004539A3">
      <w:pPr>
        <w:pStyle w:val="Default"/>
        <w:spacing w:line="360" w:lineRule="auto"/>
        <w:jc w:val="both"/>
        <w:rPr>
          <w:rFonts w:ascii="Calibri" w:hAnsi="Calibri" w:cs="Calibri"/>
        </w:rPr>
      </w:pPr>
    </w:p>
    <w:p w14:paraId="0A55C5BE" w14:textId="77777777" w:rsidR="004539A3" w:rsidRDefault="004539A3">
      <w:pPr>
        <w:pStyle w:val="Default"/>
        <w:spacing w:line="360" w:lineRule="auto"/>
        <w:jc w:val="both"/>
        <w:rPr>
          <w:rFonts w:ascii="Calibri" w:hAnsi="Calibri" w:cs="Calibri"/>
        </w:rPr>
      </w:pPr>
    </w:p>
    <w:p w14:paraId="178FCD3D" w14:textId="77777777" w:rsidR="004539A3" w:rsidRDefault="004539A3">
      <w:pPr>
        <w:pStyle w:val="Default"/>
        <w:spacing w:line="360" w:lineRule="auto"/>
        <w:jc w:val="both"/>
        <w:rPr>
          <w:rFonts w:ascii="Calibri" w:hAnsi="Calibri" w:cs="Calibri"/>
        </w:rPr>
      </w:pPr>
    </w:p>
    <w:p w14:paraId="02C14E04" w14:textId="77777777" w:rsidR="004539A3" w:rsidRDefault="004539A3">
      <w:pPr>
        <w:pStyle w:val="Default"/>
        <w:spacing w:line="360" w:lineRule="auto"/>
        <w:jc w:val="both"/>
        <w:rPr>
          <w:rFonts w:ascii="Calibri" w:hAnsi="Calibri" w:cs="Calibri"/>
        </w:rPr>
      </w:pPr>
    </w:p>
    <w:p w14:paraId="4CDAB36A" w14:textId="77777777" w:rsidR="004539A3" w:rsidRDefault="004539A3">
      <w:pPr>
        <w:pStyle w:val="Default"/>
        <w:spacing w:line="360" w:lineRule="auto"/>
        <w:jc w:val="both"/>
        <w:rPr>
          <w:rFonts w:ascii="Calibri" w:hAnsi="Calibri" w:cs="Calibri"/>
        </w:rPr>
      </w:pPr>
    </w:p>
    <w:p w14:paraId="7D21B9AE" w14:textId="77777777" w:rsidR="004539A3" w:rsidRDefault="004539A3">
      <w:pPr>
        <w:pStyle w:val="Default"/>
        <w:spacing w:line="360" w:lineRule="auto"/>
        <w:jc w:val="both"/>
        <w:rPr>
          <w:rFonts w:ascii="Calibri" w:hAnsi="Calibri" w:cs="Calibri"/>
        </w:rPr>
      </w:pPr>
    </w:p>
    <w:p w14:paraId="11DD46B1" w14:textId="77777777" w:rsidR="004539A3" w:rsidRDefault="004539A3">
      <w:pPr>
        <w:pStyle w:val="Default"/>
        <w:spacing w:line="360" w:lineRule="auto"/>
        <w:jc w:val="both"/>
        <w:rPr>
          <w:rFonts w:ascii="Calibri" w:hAnsi="Calibri" w:cs="Calibri"/>
        </w:rPr>
      </w:pPr>
    </w:p>
    <w:p w14:paraId="70EDBF27" w14:textId="77777777" w:rsidR="004539A3" w:rsidRDefault="004539A3">
      <w:pPr>
        <w:pStyle w:val="Default"/>
        <w:spacing w:line="360" w:lineRule="auto"/>
        <w:jc w:val="both"/>
        <w:rPr>
          <w:rFonts w:ascii="Calibri" w:hAnsi="Calibri" w:cs="Calibri"/>
        </w:rPr>
      </w:pPr>
    </w:p>
    <w:p w14:paraId="6BCB269D" w14:textId="77777777" w:rsidR="004539A3" w:rsidRDefault="004539A3">
      <w:pPr>
        <w:pStyle w:val="Default"/>
        <w:spacing w:line="360" w:lineRule="auto"/>
        <w:jc w:val="both"/>
        <w:rPr>
          <w:rFonts w:ascii="Calibri" w:hAnsi="Calibri" w:cs="Calibri"/>
        </w:rPr>
      </w:pPr>
    </w:p>
    <w:p w14:paraId="6B954128" w14:textId="77777777" w:rsidR="004539A3" w:rsidRDefault="00EB522A">
      <w:pPr>
        <w:pStyle w:val="Ttulo6"/>
        <w:rPr>
          <w:rFonts w:ascii="Calibri" w:hAnsi="Calibri" w:cs="Calibri"/>
          <w:sz w:val="24"/>
          <w:szCs w:val="24"/>
        </w:rPr>
      </w:pPr>
      <w:bookmarkStart w:id="45" w:name="_Ref3"/>
      <w:r>
        <w:rPr>
          <w:rFonts w:ascii="Calibri" w:eastAsia="Calibri" w:hAnsi="Calibri" w:cs="Calibri"/>
          <w:sz w:val="24"/>
          <w:szCs w:val="24"/>
        </w:rPr>
        <w:lastRenderedPageBreak/>
        <w:t>ANEXO 03 - CO</w:t>
      </w:r>
      <w:r>
        <w:rPr>
          <w:rFonts w:ascii="Calibri" w:eastAsia="Calibri" w:hAnsi="Calibri" w:cs="Calibri"/>
          <w:sz w:val="24"/>
          <w:szCs w:val="24"/>
        </w:rPr>
        <w:t>NTROLE DE HIGIENIZAÇÃO DO RESERVATÓRIO DE ÁGUA</w:t>
      </w:r>
      <w:bookmarkEnd w:id="45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07"/>
        <w:gridCol w:w="1510"/>
        <w:gridCol w:w="2015"/>
        <w:gridCol w:w="2015"/>
        <w:gridCol w:w="2015"/>
      </w:tblGrid>
      <w:tr w:rsidR="004539A3" w14:paraId="5CA8DC15" w14:textId="77777777">
        <w:tc>
          <w:tcPr>
            <w:tcW w:w="1841" w:type="dxa"/>
          </w:tcPr>
          <w:p w14:paraId="57F17991" w14:textId="77777777" w:rsidR="004539A3" w:rsidRDefault="00EB522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DATA </w:t>
            </w:r>
          </w:p>
        </w:tc>
        <w:tc>
          <w:tcPr>
            <w:tcW w:w="1841" w:type="dxa"/>
          </w:tcPr>
          <w:p w14:paraId="65D18804" w14:textId="77777777" w:rsidR="004539A3" w:rsidRDefault="00EB522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FEITO POR</w:t>
            </w:r>
          </w:p>
        </w:tc>
        <w:tc>
          <w:tcPr>
            <w:tcW w:w="2221" w:type="dxa"/>
          </w:tcPr>
          <w:p w14:paraId="325BE136" w14:textId="77777777" w:rsidR="004539A3" w:rsidRDefault="00EB522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RESERVATÓRIO I </w:t>
            </w:r>
          </w:p>
        </w:tc>
        <w:tc>
          <w:tcPr>
            <w:tcW w:w="2221" w:type="dxa"/>
          </w:tcPr>
          <w:p w14:paraId="09DBB3B4" w14:textId="77777777" w:rsidR="004539A3" w:rsidRDefault="00EB522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RESERVATÓRIO II</w:t>
            </w:r>
          </w:p>
        </w:tc>
        <w:tc>
          <w:tcPr>
            <w:tcW w:w="2221" w:type="dxa"/>
          </w:tcPr>
          <w:p w14:paraId="4C89C71F" w14:textId="77777777" w:rsidR="004539A3" w:rsidRDefault="00EB522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RESERVATÓRIO III</w:t>
            </w:r>
          </w:p>
        </w:tc>
      </w:tr>
      <w:tr w:rsidR="004539A3" w14:paraId="777A09DA" w14:textId="77777777">
        <w:tc>
          <w:tcPr>
            <w:tcW w:w="1841" w:type="dxa"/>
          </w:tcPr>
          <w:p w14:paraId="550FFA14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1" w:type="dxa"/>
          </w:tcPr>
          <w:p w14:paraId="60F9B30C" w14:textId="77777777" w:rsidR="004539A3" w:rsidRDefault="004539A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21" w:type="dxa"/>
          </w:tcPr>
          <w:p w14:paraId="6656AEC5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1" w:type="dxa"/>
          </w:tcPr>
          <w:p w14:paraId="267BAC7C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1" w:type="dxa"/>
          </w:tcPr>
          <w:p w14:paraId="7194E09E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539A3" w14:paraId="0FC70ED7" w14:textId="77777777">
        <w:tc>
          <w:tcPr>
            <w:tcW w:w="1841" w:type="dxa"/>
          </w:tcPr>
          <w:p w14:paraId="1FD8E529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1" w:type="dxa"/>
          </w:tcPr>
          <w:p w14:paraId="5EDC1E33" w14:textId="77777777" w:rsidR="004539A3" w:rsidRDefault="004539A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21" w:type="dxa"/>
          </w:tcPr>
          <w:p w14:paraId="3D7F6F3B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1" w:type="dxa"/>
          </w:tcPr>
          <w:p w14:paraId="5CDB0911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1" w:type="dxa"/>
          </w:tcPr>
          <w:p w14:paraId="59F7BAD3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539A3" w14:paraId="0982AB3D" w14:textId="77777777">
        <w:tc>
          <w:tcPr>
            <w:tcW w:w="1841" w:type="dxa"/>
          </w:tcPr>
          <w:p w14:paraId="62910DF1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1" w:type="dxa"/>
          </w:tcPr>
          <w:p w14:paraId="71D0CD76" w14:textId="77777777" w:rsidR="004539A3" w:rsidRDefault="004539A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21" w:type="dxa"/>
          </w:tcPr>
          <w:p w14:paraId="72670BD2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1" w:type="dxa"/>
          </w:tcPr>
          <w:p w14:paraId="763D5D1D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1" w:type="dxa"/>
          </w:tcPr>
          <w:p w14:paraId="2B2A1C0B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539A3" w14:paraId="3E07FF1D" w14:textId="77777777">
        <w:tc>
          <w:tcPr>
            <w:tcW w:w="1841" w:type="dxa"/>
          </w:tcPr>
          <w:p w14:paraId="74F00372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1" w:type="dxa"/>
          </w:tcPr>
          <w:p w14:paraId="36C126C6" w14:textId="77777777" w:rsidR="004539A3" w:rsidRDefault="004539A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21" w:type="dxa"/>
          </w:tcPr>
          <w:p w14:paraId="2AF9453C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1" w:type="dxa"/>
          </w:tcPr>
          <w:p w14:paraId="37E1D754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1" w:type="dxa"/>
          </w:tcPr>
          <w:p w14:paraId="6E0E84C2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539A3" w14:paraId="620BC573" w14:textId="77777777">
        <w:tc>
          <w:tcPr>
            <w:tcW w:w="1841" w:type="dxa"/>
          </w:tcPr>
          <w:p w14:paraId="53D2C018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1" w:type="dxa"/>
          </w:tcPr>
          <w:p w14:paraId="57203A46" w14:textId="77777777" w:rsidR="004539A3" w:rsidRDefault="004539A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21" w:type="dxa"/>
          </w:tcPr>
          <w:p w14:paraId="0A687C4E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1" w:type="dxa"/>
          </w:tcPr>
          <w:p w14:paraId="65756CE3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1" w:type="dxa"/>
          </w:tcPr>
          <w:p w14:paraId="64DF3547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539A3" w14:paraId="2C66941F" w14:textId="77777777">
        <w:tc>
          <w:tcPr>
            <w:tcW w:w="1841" w:type="dxa"/>
          </w:tcPr>
          <w:p w14:paraId="78A2B2C0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1" w:type="dxa"/>
          </w:tcPr>
          <w:p w14:paraId="14B0781F" w14:textId="77777777" w:rsidR="004539A3" w:rsidRDefault="004539A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21" w:type="dxa"/>
          </w:tcPr>
          <w:p w14:paraId="50FD0737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1" w:type="dxa"/>
          </w:tcPr>
          <w:p w14:paraId="160AAD8A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1" w:type="dxa"/>
          </w:tcPr>
          <w:p w14:paraId="32B03178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539A3" w14:paraId="6F9B6EFD" w14:textId="77777777">
        <w:tc>
          <w:tcPr>
            <w:tcW w:w="1841" w:type="dxa"/>
          </w:tcPr>
          <w:p w14:paraId="764D46B2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1" w:type="dxa"/>
          </w:tcPr>
          <w:p w14:paraId="0D9E07EA" w14:textId="77777777" w:rsidR="004539A3" w:rsidRDefault="004539A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21" w:type="dxa"/>
          </w:tcPr>
          <w:p w14:paraId="02A24932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1" w:type="dxa"/>
          </w:tcPr>
          <w:p w14:paraId="26DEA495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1" w:type="dxa"/>
          </w:tcPr>
          <w:p w14:paraId="465CC26B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539A3" w14:paraId="39797E2C" w14:textId="77777777">
        <w:tc>
          <w:tcPr>
            <w:tcW w:w="1841" w:type="dxa"/>
            <w:vMerge w:val="restart"/>
          </w:tcPr>
          <w:p w14:paraId="38FDE43C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1" w:type="dxa"/>
          </w:tcPr>
          <w:p w14:paraId="7F29A33E" w14:textId="77777777" w:rsidR="004539A3" w:rsidRDefault="004539A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21" w:type="dxa"/>
            <w:vMerge w:val="restart"/>
          </w:tcPr>
          <w:p w14:paraId="7B686C5E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1" w:type="dxa"/>
            <w:vMerge w:val="restart"/>
          </w:tcPr>
          <w:p w14:paraId="7012533F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1" w:type="dxa"/>
            <w:vMerge w:val="restart"/>
          </w:tcPr>
          <w:p w14:paraId="0A1096E5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539A3" w14:paraId="50D5B1AD" w14:textId="77777777">
        <w:tc>
          <w:tcPr>
            <w:tcW w:w="1841" w:type="dxa"/>
            <w:vMerge w:val="restart"/>
          </w:tcPr>
          <w:p w14:paraId="04EA338E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1" w:type="dxa"/>
          </w:tcPr>
          <w:p w14:paraId="27C892B3" w14:textId="77777777" w:rsidR="004539A3" w:rsidRDefault="004539A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21" w:type="dxa"/>
            <w:vMerge w:val="restart"/>
          </w:tcPr>
          <w:p w14:paraId="54B094C6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1" w:type="dxa"/>
            <w:vMerge w:val="restart"/>
          </w:tcPr>
          <w:p w14:paraId="15484F2B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1" w:type="dxa"/>
            <w:vMerge w:val="restart"/>
          </w:tcPr>
          <w:p w14:paraId="1211D2EE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539A3" w14:paraId="295D02C4" w14:textId="77777777">
        <w:tc>
          <w:tcPr>
            <w:tcW w:w="1841" w:type="dxa"/>
            <w:vMerge w:val="restart"/>
          </w:tcPr>
          <w:p w14:paraId="310E230C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1" w:type="dxa"/>
          </w:tcPr>
          <w:p w14:paraId="06635E1A" w14:textId="77777777" w:rsidR="004539A3" w:rsidRDefault="004539A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21" w:type="dxa"/>
            <w:vMerge w:val="restart"/>
          </w:tcPr>
          <w:p w14:paraId="2D1DBDA6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1" w:type="dxa"/>
            <w:vMerge w:val="restart"/>
          </w:tcPr>
          <w:p w14:paraId="6901579A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1" w:type="dxa"/>
            <w:vMerge w:val="restart"/>
          </w:tcPr>
          <w:p w14:paraId="738AA807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539A3" w14:paraId="3D8AFD24" w14:textId="77777777">
        <w:tc>
          <w:tcPr>
            <w:tcW w:w="1841" w:type="dxa"/>
            <w:vMerge w:val="restart"/>
          </w:tcPr>
          <w:p w14:paraId="703FD42B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1" w:type="dxa"/>
          </w:tcPr>
          <w:p w14:paraId="5BBB73F3" w14:textId="77777777" w:rsidR="004539A3" w:rsidRDefault="004539A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21" w:type="dxa"/>
            <w:vMerge w:val="restart"/>
          </w:tcPr>
          <w:p w14:paraId="415C14B5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1" w:type="dxa"/>
            <w:vMerge w:val="restart"/>
          </w:tcPr>
          <w:p w14:paraId="04933F05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1" w:type="dxa"/>
            <w:vMerge w:val="restart"/>
          </w:tcPr>
          <w:p w14:paraId="1FE55F70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539A3" w14:paraId="2B59CF2E" w14:textId="77777777">
        <w:tc>
          <w:tcPr>
            <w:tcW w:w="1841" w:type="dxa"/>
            <w:vMerge w:val="restart"/>
          </w:tcPr>
          <w:p w14:paraId="181E236D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1" w:type="dxa"/>
          </w:tcPr>
          <w:p w14:paraId="5741BBCD" w14:textId="77777777" w:rsidR="004539A3" w:rsidRDefault="004539A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21" w:type="dxa"/>
            <w:vMerge w:val="restart"/>
          </w:tcPr>
          <w:p w14:paraId="0FCE91F3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1" w:type="dxa"/>
            <w:vMerge w:val="restart"/>
          </w:tcPr>
          <w:p w14:paraId="02C1CF07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1" w:type="dxa"/>
            <w:vMerge w:val="restart"/>
          </w:tcPr>
          <w:p w14:paraId="602FF869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539A3" w14:paraId="4868868E" w14:textId="77777777">
        <w:tc>
          <w:tcPr>
            <w:tcW w:w="1841" w:type="dxa"/>
            <w:vMerge w:val="restart"/>
          </w:tcPr>
          <w:p w14:paraId="2F6DEBEF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1" w:type="dxa"/>
          </w:tcPr>
          <w:p w14:paraId="2700E999" w14:textId="77777777" w:rsidR="004539A3" w:rsidRDefault="004539A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21" w:type="dxa"/>
            <w:vMerge w:val="restart"/>
          </w:tcPr>
          <w:p w14:paraId="690E47C7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1" w:type="dxa"/>
            <w:vMerge w:val="restart"/>
          </w:tcPr>
          <w:p w14:paraId="63E49C25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1" w:type="dxa"/>
            <w:vMerge w:val="restart"/>
          </w:tcPr>
          <w:p w14:paraId="54472523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539A3" w14:paraId="14A02124" w14:textId="77777777">
        <w:tc>
          <w:tcPr>
            <w:tcW w:w="1841" w:type="dxa"/>
            <w:vMerge w:val="restart"/>
          </w:tcPr>
          <w:p w14:paraId="6CFEE36E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1" w:type="dxa"/>
          </w:tcPr>
          <w:p w14:paraId="0967D7BE" w14:textId="77777777" w:rsidR="004539A3" w:rsidRDefault="004539A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21" w:type="dxa"/>
            <w:vMerge w:val="restart"/>
          </w:tcPr>
          <w:p w14:paraId="6FCC5356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1" w:type="dxa"/>
            <w:vMerge w:val="restart"/>
          </w:tcPr>
          <w:p w14:paraId="0CA5F6BE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1" w:type="dxa"/>
            <w:vMerge w:val="restart"/>
          </w:tcPr>
          <w:p w14:paraId="55F78B19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539A3" w14:paraId="6379714A" w14:textId="77777777">
        <w:tc>
          <w:tcPr>
            <w:tcW w:w="1841" w:type="dxa"/>
            <w:vMerge w:val="restart"/>
          </w:tcPr>
          <w:p w14:paraId="5E241A7F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1" w:type="dxa"/>
          </w:tcPr>
          <w:p w14:paraId="2A1971B9" w14:textId="77777777" w:rsidR="004539A3" w:rsidRDefault="004539A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21" w:type="dxa"/>
            <w:vMerge w:val="restart"/>
          </w:tcPr>
          <w:p w14:paraId="2D2C9C27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1" w:type="dxa"/>
            <w:vMerge w:val="restart"/>
          </w:tcPr>
          <w:p w14:paraId="236F44C2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1" w:type="dxa"/>
            <w:vMerge w:val="restart"/>
          </w:tcPr>
          <w:p w14:paraId="7EAD8FFA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539A3" w14:paraId="08CE11D1" w14:textId="77777777">
        <w:tc>
          <w:tcPr>
            <w:tcW w:w="1841" w:type="dxa"/>
            <w:vMerge w:val="restart"/>
          </w:tcPr>
          <w:p w14:paraId="44FC0D4F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1" w:type="dxa"/>
          </w:tcPr>
          <w:p w14:paraId="149758FB" w14:textId="77777777" w:rsidR="004539A3" w:rsidRDefault="004539A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21" w:type="dxa"/>
            <w:vMerge w:val="restart"/>
          </w:tcPr>
          <w:p w14:paraId="0D3D6164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1" w:type="dxa"/>
            <w:vMerge w:val="restart"/>
          </w:tcPr>
          <w:p w14:paraId="06CDE265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1" w:type="dxa"/>
            <w:vMerge w:val="restart"/>
          </w:tcPr>
          <w:p w14:paraId="2372DE7C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539A3" w14:paraId="0087BC16" w14:textId="77777777">
        <w:tc>
          <w:tcPr>
            <w:tcW w:w="1841" w:type="dxa"/>
            <w:vMerge w:val="restart"/>
          </w:tcPr>
          <w:p w14:paraId="648E3F70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1" w:type="dxa"/>
          </w:tcPr>
          <w:p w14:paraId="40249496" w14:textId="77777777" w:rsidR="004539A3" w:rsidRDefault="004539A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21" w:type="dxa"/>
            <w:vMerge w:val="restart"/>
          </w:tcPr>
          <w:p w14:paraId="566523B8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1" w:type="dxa"/>
            <w:vMerge w:val="restart"/>
          </w:tcPr>
          <w:p w14:paraId="011832E6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1" w:type="dxa"/>
            <w:vMerge w:val="restart"/>
          </w:tcPr>
          <w:p w14:paraId="186547FF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539A3" w14:paraId="0DB59BE9" w14:textId="77777777">
        <w:tc>
          <w:tcPr>
            <w:tcW w:w="1841" w:type="dxa"/>
            <w:vMerge w:val="restart"/>
          </w:tcPr>
          <w:p w14:paraId="72474AAE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1" w:type="dxa"/>
          </w:tcPr>
          <w:p w14:paraId="3408DDA0" w14:textId="77777777" w:rsidR="004539A3" w:rsidRDefault="004539A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21" w:type="dxa"/>
            <w:vMerge w:val="restart"/>
          </w:tcPr>
          <w:p w14:paraId="532B19D1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1" w:type="dxa"/>
            <w:vMerge w:val="restart"/>
          </w:tcPr>
          <w:p w14:paraId="378A46D6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1" w:type="dxa"/>
            <w:vMerge w:val="restart"/>
          </w:tcPr>
          <w:p w14:paraId="4ECC4666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539A3" w14:paraId="782BA0D0" w14:textId="77777777">
        <w:tc>
          <w:tcPr>
            <w:tcW w:w="1841" w:type="dxa"/>
            <w:vMerge w:val="restart"/>
          </w:tcPr>
          <w:p w14:paraId="0B2AFFDB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1" w:type="dxa"/>
          </w:tcPr>
          <w:p w14:paraId="0BA62F9B" w14:textId="77777777" w:rsidR="004539A3" w:rsidRDefault="004539A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21" w:type="dxa"/>
            <w:vMerge w:val="restart"/>
          </w:tcPr>
          <w:p w14:paraId="017D05E2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1" w:type="dxa"/>
            <w:vMerge w:val="restart"/>
          </w:tcPr>
          <w:p w14:paraId="345767E6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1" w:type="dxa"/>
            <w:vMerge w:val="restart"/>
          </w:tcPr>
          <w:p w14:paraId="1839B042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539A3" w14:paraId="5E46D9E9" w14:textId="77777777">
        <w:tc>
          <w:tcPr>
            <w:tcW w:w="1841" w:type="dxa"/>
            <w:vMerge w:val="restart"/>
          </w:tcPr>
          <w:p w14:paraId="3CC54309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1" w:type="dxa"/>
          </w:tcPr>
          <w:p w14:paraId="76A98F0D" w14:textId="77777777" w:rsidR="004539A3" w:rsidRDefault="004539A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21" w:type="dxa"/>
            <w:vMerge w:val="restart"/>
          </w:tcPr>
          <w:p w14:paraId="61E1DD4E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1" w:type="dxa"/>
            <w:vMerge w:val="restart"/>
          </w:tcPr>
          <w:p w14:paraId="30F3F5A5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1" w:type="dxa"/>
            <w:vMerge w:val="restart"/>
          </w:tcPr>
          <w:p w14:paraId="1A237B88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539A3" w14:paraId="162276BB" w14:textId="77777777">
        <w:tc>
          <w:tcPr>
            <w:tcW w:w="1841" w:type="dxa"/>
            <w:vMerge w:val="restart"/>
          </w:tcPr>
          <w:p w14:paraId="5F22A0C0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1" w:type="dxa"/>
          </w:tcPr>
          <w:p w14:paraId="4E7DCF2C" w14:textId="77777777" w:rsidR="004539A3" w:rsidRDefault="004539A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21" w:type="dxa"/>
            <w:vMerge w:val="restart"/>
          </w:tcPr>
          <w:p w14:paraId="4B81BAA1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1" w:type="dxa"/>
            <w:vMerge w:val="restart"/>
          </w:tcPr>
          <w:p w14:paraId="4AE17EB1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1" w:type="dxa"/>
            <w:vMerge w:val="restart"/>
          </w:tcPr>
          <w:p w14:paraId="47C61BBA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539A3" w14:paraId="7773860B" w14:textId="77777777">
        <w:tc>
          <w:tcPr>
            <w:tcW w:w="1841" w:type="dxa"/>
            <w:vMerge w:val="restart"/>
          </w:tcPr>
          <w:p w14:paraId="43319456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1" w:type="dxa"/>
          </w:tcPr>
          <w:p w14:paraId="60148E1E" w14:textId="77777777" w:rsidR="004539A3" w:rsidRDefault="004539A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21" w:type="dxa"/>
            <w:vMerge w:val="restart"/>
          </w:tcPr>
          <w:p w14:paraId="0F9CFDCD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1" w:type="dxa"/>
            <w:vMerge w:val="restart"/>
          </w:tcPr>
          <w:p w14:paraId="14C16057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1" w:type="dxa"/>
            <w:vMerge w:val="restart"/>
          </w:tcPr>
          <w:p w14:paraId="5999AC4A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539A3" w14:paraId="07F48A65" w14:textId="77777777">
        <w:tc>
          <w:tcPr>
            <w:tcW w:w="1841" w:type="dxa"/>
            <w:vMerge w:val="restart"/>
          </w:tcPr>
          <w:p w14:paraId="25EA5B2B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1" w:type="dxa"/>
          </w:tcPr>
          <w:p w14:paraId="2AB84E2C" w14:textId="77777777" w:rsidR="004539A3" w:rsidRDefault="004539A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21" w:type="dxa"/>
            <w:vMerge w:val="restart"/>
          </w:tcPr>
          <w:p w14:paraId="7B9BC7BF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1" w:type="dxa"/>
            <w:vMerge w:val="restart"/>
          </w:tcPr>
          <w:p w14:paraId="224ADB75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1" w:type="dxa"/>
            <w:vMerge w:val="restart"/>
          </w:tcPr>
          <w:p w14:paraId="2CD1CEBA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539A3" w14:paraId="1E590F27" w14:textId="77777777">
        <w:tc>
          <w:tcPr>
            <w:tcW w:w="1841" w:type="dxa"/>
            <w:vMerge w:val="restart"/>
          </w:tcPr>
          <w:p w14:paraId="4B6DE97B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1" w:type="dxa"/>
          </w:tcPr>
          <w:p w14:paraId="52A2F4A4" w14:textId="77777777" w:rsidR="004539A3" w:rsidRDefault="004539A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21" w:type="dxa"/>
            <w:vMerge w:val="restart"/>
          </w:tcPr>
          <w:p w14:paraId="50901311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1" w:type="dxa"/>
            <w:vMerge w:val="restart"/>
          </w:tcPr>
          <w:p w14:paraId="423844B3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1" w:type="dxa"/>
            <w:vMerge w:val="restart"/>
          </w:tcPr>
          <w:p w14:paraId="03B0527C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539A3" w14:paraId="34D43A25" w14:textId="77777777">
        <w:tc>
          <w:tcPr>
            <w:tcW w:w="1841" w:type="dxa"/>
            <w:vMerge w:val="restart"/>
          </w:tcPr>
          <w:p w14:paraId="59A7162C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1" w:type="dxa"/>
          </w:tcPr>
          <w:p w14:paraId="7A0A6900" w14:textId="77777777" w:rsidR="004539A3" w:rsidRDefault="004539A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21" w:type="dxa"/>
            <w:vMerge w:val="restart"/>
          </w:tcPr>
          <w:p w14:paraId="7C6B2F17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1" w:type="dxa"/>
            <w:vMerge w:val="restart"/>
          </w:tcPr>
          <w:p w14:paraId="36FA7C91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1" w:type="dxa"/>
            <w:vMerge w:val="restart"/>
          </w:tcPr>
          <w:p w14:paraId="4289A037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539A3" w14:paraId="0184608C" w14:textId="77777777">
        <w:tc>
          <w:tcPr>
            <w:tcW w:w="1841" w:type="dxa"/>
            <w:vMerge w:val="restart"/>
          </w:tcPr>
          <w:p w14:paraId="4CC760F4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1" w:type="dxa"/>
          </w:tcPr>
          <w:p w14:paraId="17DF3D5F" w14:textId="77777777" w:rsidR="004539A3" w:rsidRDefault="004539A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21" w:type="dxa"/>
            <w:vMerge w:val="restart"/>
          </w:tcPr>
          <w:p w14:paraId="6A4218FC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1" w:type="dxa"/>
            <w:vMerge w:val="restart"/>
          </w:tcPr>
          <w:p w14:paraId="04C57396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1" w:type="dxa"/>
            <w:vMerge w:val="restart"/>
          </w:tcPr>
          <w:p w14:paraId="25EFF485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539A3" w14:paraId="4A02832A" w14:textId="77777777">
        <w:tc>
          <w:tcPr>
            <w:tcW w:w="1841" w:type="dxa"/>
            <w:vMerge w:val="restart"/>
          </w:tcPr>
          <w:p w14:paraId="4E78803F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1" w:type="dxa"/>
          </w:tcPr>
          <w:p w14:paraId="7FDCE33A" w14:textId="77777777" w:rsidR="004539A3" w:rsidRDefault="004539A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21" w:type="dxa"/>
            <w:vMerge w:val="restart"/>
          </w:tcPr>
          <w:p w14:paraId="5806146A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1" w:type="dxa"/>
            <w:vMerge w:val="restart"/>
          </w:tcPr>
          <w:p w14:paraId="7C4A1985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1" w:type="dxa"/>
            <w:vMerge w:val="restart"/>
          </w:tcPr>
          <w:p w14:paraId="41C1FC8D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539A3" w14:paraId="5EE830C6" w14:textId="77777777">
        <w:tc>
          <w:tcPr>
            <w:tcW w:w="1841" w:type="dxa"/>
            <w:vMerge w:val="restart"/>
          </w:tcPr>
          <w:p w14:paraId="5D6EC935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1" w:type="dxa"/>
          </w:tcPr>
          <w:p w14:paraId="7E29E61E" w14:textId="77777777" w:rsidR="004539A3" w:rsidRDefault="004539A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21" w:type="dxa"/>
            <w:vMerge w:val="restart"/>
          </w:tcPr>
          <w:p w14:paraId="286E145F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1" w:type="dxa"/>
            <w:vMerge w:val="restart"/>
          </w:tcPr>
          <w:p w14:paraId="22104393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1" w:type="dxa"/>
            <w:vMerge w:val="restart"/>
          </w:tcPr>
          <w:p w14:paraId="64FD27AE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539A3" w14:paraId="0788A47D" w14:textId="77777777">
        <w:tc>
          <w:tcPr>
            <w:tcW w:w="1841" w:type="dxa"/>
            <w:vMerge w:val="restart"/>
          </w:tcPr>
          <w:p w14:paraId="0CA411B8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1" w:type="dxa"/>
          </w:tcPr>
          <w:p w14:paraId="0D488801" w14:textId="77777777" w:rsidR="004539A3" w:rsidRDefault="004539A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21" w:type="dxa"/>
            <w:vMerge w:val="restart"/>
          </w:tcPr>
          <w:p w14:paraId="32963EC5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1" w:type="dxa"/>
            <w:vMerge w:val="restart"/>
          </w:tcPr>
          <w:p w14:paraId="48F2CC14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1" w:type="dxa"/>
            <w:vMerge w:val="restart"/>
          </w:tcPr>
          <w:p w14:paraId="258C042B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539A3" w14:paraId="6EDD6329" w14:textId="77777777">
        <w:tc>
          <w:tcPr>
            <w:tcW w:w="1841" w:type="dxa"/>
            <w:vMerge w:val="restart"/>
          </w:tcPr>
          <w:p w14:paraId="201B1219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1" w:type="dxa"/>
          </w:tcPr>
          <w:p w14:paraId="499215E2" w14:textId="77777777" w:rsidR="004539A3" w:rsidRDefault="004539A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21" w:type="dxa"/>
            <w:vMerge w:val="restart"/>
          </w:tcPr>
          <w:p w14:paraId="045E5FEA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1" w:type="dxa"/>
            <w:vMerge w:val="restart"/>
          </w:tcPr>
          <w:p w14:paraId="33923B32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1" w:type="dxa"/>
            <w:vMerge w:val="restart"/>
          </w:tcPr>
          <w:p w14:paraId="0BF5C6EF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539A3" w14:paraId="0BF32291" w14:textId="77777777">
        <w:tc>
          <w:tcPr>
            <w:tcW w:w="1841" w:type="dxa"/>
            <w:vMerge w:val="restart"/>
          </w:tcPr>
          <w:p w14:paraId="3E321FC5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1" w:type="dxa"/>
          </w:tcPr>
          <w:p w14:paraId="23F9966B" w14:textId="77777777" w:rsidR="004539A3" w:rsidRDefault="004539A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21" w:type="dxa"/>
            <w:vMerge w:val="restart"/>
          </w:tcPr>
          <w:p w14:paraId="390C5625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1" w:type="dxa"/>
            <w:vMerge w:val="restart"/>
          </w:tcPr>
          <w:p w14:paraId="2951AA07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21" w:type="dxa"/>
            <w:vMerge w:val="restart"/>
          </w:tcPr>
          <w:p w14:paraId="3CF48730" w14:textId="77777777" w:rsidR="004539A3" w:rsidRDefault="004539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981DE42" w14:textId="77777777" w:rsidR="004539A3" w:rsidRDefault="004539A3">
      <w:pPr>
        <w:pStyle w:val="Default"/>
        <w:spacing w:line="360" w:lineRule="auto"/>
        <w:jc w:val="both"/>
        <w:rPr>
          <w:rFonts w:ascii="Calibri" w:hAnsi="Calibri" w:cs="Calibri"/>
        </w:rPr>
      </w:pPr>
    </w:p>
    <w:p w14:paraId="56384BB0" w14:textId="77777777" w:rsidR="004539A3" w:rsidRDefault="004539A3">
      <w:pPr>
        <w:pStyle w:val="Default"/>
        <w:spacing w:line="360" w:lineRule="auto"/>
        <w:jc w:val="both"/>
        <w:rPr>
          <w:rFonts w:ascii="Calibri" w:hAnsi="Calibri" w:cs="Calibri"/>
        </w:rPr>
      </w:pPr>
    </w:p>
    <w:p w14:paraId="48BC843E" w14:textId="77777777" w:rsidR="004539A3" w:rsidRDefault="004539A3">
      <w:pPr>
        <w:pStyle w:val="Default"/>
        <w:spacing w:line="360" w:lineRule="auto"/>
        <w:jc w:val="both"/>
        <w:rPr>
          <w:rFonts w:ascii="Calibri" w:hAnsi="Calibri" w:cs="Calibri"/>
        </w:rPr>
      </w:pPr>
    </w:p>
    <w:p w14:paraId="032A082F" w14:textId="77777777" w:rsidR="004539A3" w:rsidRDefault="004539A3">
      <w:pPr>
        <w:pStyle w:val="Default"/>
        <w:spacing w:line="360" w:lineRule="auto"/>
        <w:jc w:val="both"/>
        <w:rPr>
          <w:rFonts w:ascii="Calibri" w:hAnsi="Calibri" w:cs="Calibri"/>
        </w:rPr>
      </w:pPr>
    </w:p>
    <w:p w14:paraId="7E889563" w14:textId="77777777" w:rsidR="004539A3" w:rsidRDefault="004539A3">
      <w:pPr>
        <w:pStyle w:val="Default"/>
        <w:spacing w:line="360" w:lineRule="auto"/>
        <w:jc w:val="both"/>
        <w:rPr>
          <w:rFonts w:ascii="Calibri" w:hAnsi="Calibri" w:cs="Calibri"/>
        </w:rPr>
      </w:pPr>
    </w:p>
    <w:p w14:paraId="58D7FE83" w14:textId="77777777" w:rsidR="004539A3" w:rsidRDefault="004539A3">
      <w:pPr>
        <w:pStyle w:val="Default"/>
        <w:spacing w:line="360" w:lineRule="auto"/>
        <w:jc w:val="both"/>
        <w:rPr>
          <w:rFonts w:ascii="Calibri" w:hAnsi="Calibri" w:cs="Calibri"/>
        </w:rPr>
      </w:pPr>
    </w:p>
    <w:p w14:paraId="714BC89F" w14:textId="77777777" w:rsidR="004539A3" w:rsidRDefault="004539A3">
      <w:pPr>
        <w:pStyle w:val="Default"/>
        <w:spacing w:line="360" w:lineRule="auto"/>
        <w:jc w:val="both"/>
        <w:rPr>
          <w:rFonts w:ascii="Calibri" w:hAnsi="Calibri" w:cs="Calibri"/>
        </w:rPr>
      </w:pPr>
    </w:p>
    <w:p w14:paraId="035C5E39" w14:textId="77777777" w:rsidR="004539A3" w:rsidRDefault="004539A3">
      <w:pPr>
        <w:pStyle w:val="Default"/>
        <w:spacing w:line="360" w:lineRule="auto"/>
        <w:jc w:val="both"/>
        <w:rPr>
          <w:rFonts w:ascii="Calibri" w:hAnsi="Calibri" w:cs="Calibri"/>
        </w:rPr>
      </w:pPr>
    </w:p>
    <w:p w14:paraId="099757E6" w14:textId="77777777" w:rsidR="004539A3" w:rsidRDefault="004539A3">
      <w:pPr>
        <w:pStyle w:val="Default"/>
        <w:spacing w:line="360" w:lineRule="auto"/>
        <w:jc w:val="both"/>
        <w:rPr>
          <w:rFonts w:ascii="Calibri" w:hAnsi="Calibri" w:cs="Calibri"/>
        </w:rPr>
      </w:pPr>
    </w:p>
    <w:p w14:paraId="0E13C5F5" w14:textId="77777777" w:rsidR="004539A3" w:rsidRDefault="004539A3">
      <w:pPr>
        <w:pStyle w:val="Default"/>
        <w:spacing w:line="360" w:lineRule="auto"/>
        <w:jc w:val="both"/>
        <w:rPr>
          <w:rFonts w:ascii="Calibri" w:hAnsi="Calibri" w:cs="Calibri"/>
        </w:rPr>
      </w:pPr>
    </w:p>
    <w:p w14:paraId="279E12B6" w14:textId="77777777" w:rsidR="004539A3" w:rsidRDefault="00EB522A">
      <w:pPr>
        <w:pStyle w:val="Ttulo6"/>
        <w:rPr>
          <w:rFonts w:ascii="Calibri" w:hAnsi="Calibri" w:cs="Calibri"/>
          <w:sz w:val="24"/>
          <w:szCs w:val="24"/>
        </w:rPr>
      </w:pPr>
      <w:bookmarkStart w:id="46" w:name="_Ref4"/>
      <w:r>
        <w:rPr>
          <w:rFonts w:ascii="Calibri" w:eastAsia="Calibri" w:hAnsi="Calibri" w:cs="Calibri"/>
          <w:sz w:val="24"/>
          <w:szCs w:val="24"/>
        </w:rPr>
        <w:lastRenderedPageBreak/>
        <w:t>ANEXO 04 - CONTROLE DE VETORES E PRAGAS - DEDETIZAÇÃO</w:t>
      </w:r>
      <w:bookmarkEnd w:id="46"/>
    </w:p>
    <w:tbl>
      <w:tblPr>
        <w:tblStyle w:val="Tabelacomgrade"/>
        <w:tblW w:w="0" w:type="auto"/>
        <w:tblInd w:w="-992" w:type="dxa"/>
        <w:tblLayout w:type="fixed"/>
        <w:tblLook w:val="04A0" w:firstRow="1" w:lastRow="0" w:firstColumn="1" w:lastColumn="0" w:noHBand="0" w:noVBand="1"/>
      </w:tblPr>
      <w:tblGrid>
        <w:gridCol w:w="1417"/>
        <w:gridCol w:w="1843"/>
        <w:gridCol w:w="1559"/>
        <w:gridCol w:w="1843"/>
        <w:gridCol w:w="3827"/>
      </w:tblGrid>
      <w:tr w:rsidR="004539A3" w14:paraId="1FE88758" w14:textId="77777777">
        <w:tc>
          <w:tcPr>
            <w:tcW w:w="1417" w:type="dxa"/>
          </w:tcPr>
          <w:p w14:paraId="76408743" w14:textId="77777777" w:rsidR="004539A3" w:rsidRDefault="00EB522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843" w:type="dxa"/>
          </w:tcPr>
          <w:p w14:paraId="2492098E" w14:textId="77777777" w:rsidR="004539A3" w:rsidRDefault="00EB522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TIPO DE SERVIÇO</w:t>
            </w:r>
          </w:p>
        </w:tc>
        <w:tc>
          <w:tcPr>
            <w:tcW w:w="1559" w:type="dxa"/>
          </w:tcPr>
          <w:p w14:paraId="11855BF0" w14:textId="77777777" w:rsidR="004539A3" w:rsidRDefault="00EB522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FEITO POR</w:t>
            </w:r>
          </w:p>
        </w:tc>
        <w:tc>
          <w:tcPr>
            <w:tcW w:w="1843" w:type="dxa"/>
          </w:tcPr>
          <w:p w14:paraId="4424C760" w14:textId="77777777" w:rsidR="004539A3" w:rsidRDefault="00EB522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VERIFICADO POR</w:t>
            </w:r>
          </w:p>
        </w:tc>
        <w:tc>
          <w:tcPr>
            <w:tcW w:w="3827" w:type="dxa"/>
          </w:tcPr>
          <w:p w14:paraId="520188C3" w14:textId="77777777" w:rsidR="004539A3" w:rsidRDefault="00EB522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COMPROVANTE DE EXECUÇÃO DE SERVIÇO</w:t>
            </w:r>
          </w:p>
        </w:tc>
      </w:tr>
      <w:tr w:rsidR="004539A3" w14:paraId="524D3D57" w14:textId="77777777">
        <w:trPr>
          <w:trHeight w:val="244"/>
        </w:trPr>
        <w:tc>
          <w:tcPr>
            <w:tcW w:w="1417" w:type="dxa"/>
            <w:vMerge w:val="restart"/>
          </w:tcPr>
          <w:p w14:paraId="369D0107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403D3D03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085A8345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136AA61E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</w:tcPr>
          <w:p w14:paraId="7D737B47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539A3" w14:paraId="6E88F69E" w14:textId="77777777">
        <w:trPr>
          <w:trHeight w:val="244"/>
        </w:trPr>
        <w:tc>
          <w:tcPr>
            <w:tcW w:w="1417" w:type="dxa"/>
            <w:vMerge w:val="restart"/>
          </w:tcPr>
          <w:p w14:paraId="783717D5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749A2F6D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5A1A5BE9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4044E877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</w:tcPr>
          <w:p w14:paraId="2E96E982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539A3" w14:paraId="1B7BBCCE" w14:textId="77777777">
        <w:trPr>
          <w:trHeight w:val="244"/>
        </w:trPr>
        <w:tc>
          <w:tcPr>
            <w:tcW w:w="1417" w:type="dxa"/>
            <w:vMerge w:val="restart"/>
          </w:tcPr>
          <w:p w14:paraId="1769F5CD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57076A40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5283FC9B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2C7E9A9B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</w:tcPr>
          <w:p w14:paraId="0FFDED0D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539A3" w14:paraId="00756F7E" w14:textId="77777777">
        <w:trPr>
          <w:trHeight w:val="244"/>
        </w:trPr>
        <w:tc>
          <w:tcPr>
            <w:tcW w:w="1417" w:type="dxa"/>
            <w:vMerge w:val="restart"/>
          </w:tcPr>
          <w:p w14:paraId="7506DD56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2366166B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1E76C92F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4E10E066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</w:tcPr>
          <w:p w14:paraId="787D781A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539A3" w14:paraId="2CCEF591" w14:textId="77777777">
        <w:trPr>
          <w:trHeight w:val="244"/>
        </w:trPr>
        <w:tc>
          <w:tcPr>
            <w:tcW w:w="1417" w:type="dxa"/>
            <w:vMerge w:val="restart"/>
          </w:tcPr>
          <w:p w14:paraId="3442D392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02BB549F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67AA08CD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0120890B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</w:tcPr>
          <w:p w14:paraId="58360E49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539A3" w14:paraId="572C19A0" w14:textId="77777777">
        <w:trPr>
          <w:trHeight w:val="244"/>
        </w:trPr>
        <w:tc>
          <w:tcPr>
            <w:tcW w:w="1417" w:type="dxa"/>
            <w:vMerge w:val="restart"/>
          </w:tcPr>
          <w:p w14:paraId="1AAF81F6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5A197C61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1EC5700E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17688242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</w:tcPr>
          <w:p w14:paraId="1F59E828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539A3" w14:paraId="4981B37E" w14:textId="77777777">
        <w:trPr>
          <w:trHeight w:val="244"/>
        </w:trPr>
        <w:tc>
          <w:tcPr>
            <w:tcW w:w="1417" w:type="dxa"/>
            <w:vMerge w:val="restart"/>
          </w:tcPr>
          <w:p w14:paraId="51DFF9D2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187FE04F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7CCCE334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5B353E0C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</w:tcPr>
          <w:p w14:paraId="249A2B73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539A3" w14:paraId="441CC95C" w14:textId="77777777">
        <w:trPr>
          <w:trHeight w:val="244"/>
        </w:trPr>
        <w:tc>
          <w:tcPr>
            <w:tcW w:w="1417" w:type="dxa"/>
            <w:vMerge w:val="restart"/>
          </w:tcPr>
          <w:p w14:paraId="0FCFC503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30C5CE92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2F927FA5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2237B728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</w:tcPr>
          <w:p w14:paraId="4E7A47AE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539A3" w14:paraId="32A5F532" w14:textId="77777777">
        <w:trPr>
          <w:trHeight w:val="244"/>
        </w:trPr>
        <w:tc>
          <w:tcPr>
            <w:tcW w:w="1417" w:type="dxa"/>
            <w:vMerge w:val="restart"/>
          </w:tcPr>
          <w:p w14:paraId="1F659E86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187F34D4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631A5AB1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0516228E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</w:tcPr>
          <w:p w14:paraId="3D38446E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539A3" w14:paraId="423722CA" w14:textId="77777777">
        <w:trPr>
          <w:trHeight w:val="244"/>
        </w:trPr>
        <w:tc>
          <w:tcPr>
            <w:tcW w:w="1417" w:type="dxa"/>
            <w:vMerge w:val="restart"/>
          </w:tcPr>
          <w:p w14:paraId="23BC52B6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0ABDD7E7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30106CD8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012C6F97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</w:tcPr>
          <w:p w14:paraId="20C1B485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539A3" w14:paraId="09A4F8B6" w14:textId="77777777">
        <w:trPr>
          <w:trHeight w:val="244"/>
        </w:trPr>
        <w:tc>
          <w:tcPr>
            <w:tcW w:w="1417" w:type="dxa"/>
            <w:vMerge w:val="restart"/>
          </w:tcPr>
          <w:p w14:paraId="583E87DF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71EF4821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03AF1D31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6FFF965F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</w:tcPr>
          <w:p w14:paraId="3B38B5D8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539A3" w14:paraId="48E76F98" w14:textId="77777777">
        <w:trPr>
          <w:trHeight w:val="244"/>
        </w:trPr>
        <w:tc>
          <w:tcPr>
            <w:tcW w:w="1417" w:type="dxa"/>
            <w:vMerge w:val="restart"/>
          </w:tcPr>
          <w:p w14:paraId="18E61E69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4F294FC6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7EE65084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64ABE63D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</w:tcPr>
          <w:p w14:paraId="31ACAFF7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539A3" w14:paraId="69AFE491" w14:textId="77777777">
        <w:trPr>
          <w:trHeight w:val="244"/>
        </w:trPr>
        <w:tc>
          <w:tcPr>
            <w:tcW w:w="1417" w:type="dxa"/>
            <w:vMerge w:val="restart"/>
          </w:tcPr>
          <w:p w14:paraId="71B10464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2F0258EE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081A6BD2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78A70418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</w:tcPr>
          <w:p w14:paraId="3A54FE63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539A3" w14:paraId="3D1AC5D7" w14:textId="77777777">
        <w:trPr>
          <w:trHeight w:val="244"/>
        </w:trPr>
        <w:tc>
          <w:tcPr>
            <w:tcW w:w="1417" w:type="dxa"/>
            <w:vMerge w:val="restart"/>
          </w:tcPr>
          <w:p w14:paraId="1BE08F41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10E47EC4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28DFE9FD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31205F02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</w:tcPr>
          <w:p w14:paraId="41E9B03C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539A3" w14:paraId="7761F374" w14:textId="77777777">
        <w:trPr>
          <w:trHeight w:val="244"/>
        </w:trPr>
        <w:tc>
          <w:tcPr>
            <w:tcW w:w="1417" w:type="dxa"/>
            <w:vMerge w:val="restart"/>
          </w:tcPr>
          <w:p w14:paraId="47248CFE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6041B57A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53DBF4EB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384FAEEB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</w:tcPr>
          <w:p w14:paraId="63F63527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539A3" w14:paraId="245BE45F" w14:textId="77777777">
        <w:trPr>
          <w:trHeight w:val="244"/>
        </w:trPr>
        <w:tc>
          <w:tcPr>
            <w:tcW w:w="1417" w:type="dxa"/>
            <w:vMerge w:val="restart"/>
          </w:tcPr>
          <w:p w14:paraId="03C5A4A0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50494ECA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27606BDC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39168D8C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</w:tcPr>
          <w:p w14:paraId="3140F74C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539A3" w14:paraId="42444C2D" w14:textId="77777777">
        <w:trPr>
          <w:trHeight w:val="244"/>
        </w:trPr>
        <w:tc>
          <w:tcPr>
            <w:tcW w:w="1417" w:type="dxa"/>
            <w:vMerge w:val="restart"/>
          </w:tcPr>
          <w:p w14:paraId="7454C81B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738DAB77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1CF7F795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6FE1D2A3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</w:tcPr>
          <w:p w14:paraId="455AAA4E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539A3" w14:paraId="13EBEFD0" w14:textId="77777777">
        <w:trPr>
          <w:trHeight w:val="244"/>
        </w:trPr>
        <w:tc>
          <w:tcPr>
            <w:tcW w:w="1417" w:type="dxa"/>
            <w:vMerge w:val="restart"/>
          </w:tcPr>
          <w:p w14:paraId="512B2C05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00449536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621CE07A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08DC9A71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</w:tcPr>
          <w:p w14:paraId="121D950E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539A3" w14:paraId="67239FCF" w14:textId="77777777">
        <w:trPr>
          <w:trHeight w:val="244"/>
        </w:trPr>
        <w:tc>
          <w:tcPr>
            <w:tcW w:w="1417" w:type="dxa"/>
            <w:vMerge w:val="restart"/>
          </w:tcPr>
          <w:p w14:paraId="5D5BBB1A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2325CBA9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7C02C57E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115F6E55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</w:tcPr>
          <w:p w14:paraId="15187A97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539A3" w14:paraId="75D572FF" w14:textId="77777777">
        <w:trPr>
          <w:trHeight w:val="244"/>
        </w:trPr>
        <w:tc>
          <w:tcPr>
            <w:tcW w:w="1417" w:type="dxa"/>
            <w:vMerge w:val="restart"/>
          </w:tcPr>
          <w:p w14:paraId="5CB6C7CD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6B1BEA1F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28F1A19F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58D21C10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</w:tcPr>
          <w:p w14:paraId="0F8B80B6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539A3" w14:paraId="2A8F093D" w14:textId="77777777">
        <w:trPr>
          <w:trHeight w:val="244"/>
        </w:trPr>
        <w:tc>
          <w:tcPr>
            <w:tcW w:w="1417" w:type="dxa"/>
            <w:vMerge w:val="restart"/>
          </w:tcPr>
          <w:p w14:paraId="18A99946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3D69D6FD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20698978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0BCB871B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</w:tcPr>
          <w:p w14:paraId="1A0AC75D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539A3" w14:paraId="375ED444" w14:textId="77777777">
        <w:trPr>
          <w:trHeight w:val="244"/>
        </w:trPr>
        <w:tc>
          <w:tcPr>
            <w:tcW w:w="1417" w:type="dxa"/>
            <w:vMerge w:val="restart"/>
          </w:tcPr>
          <w:p w14:paraId="4C622374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6BF6FF1E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7DA603E7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64F0A53C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</w:tcPr>
          <w:p w14:paraId="7EFFD36C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539A3" w14:paraId="6D6912AF" w14:textId="77777777">
        <w:trPr>
          <w:trHeight w:val="244"/>
        </w:trPr>
        <w:tc>
          <w:tcPr>
            <w:tcW w:w="1417" w:type="dxa"/>
            <w:vMerge w:val="restart"/>
          </w:tcPr>
          <w:p w14:paraId="4C01FC42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03375BBA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7DC6A9AF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4968AAD8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</w:tcPr>
          <w:p w14:paraId="4F6EEC38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539A3" w14:paraId="563340EA" w14:textId="77777777">
        <w:trPr>
          <w:trHeight w:val="244"/>
        </w:trPr>
        <w:tc>
          <w:tcPr>
            <w:tcW w:w="1417" w:type="dxa"/>
            <w:vMerge w:val="restart"/>
          </w:tcPr>
          <w:p w14:paraId="72FEA474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2DF7F119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1BE928C5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5ACDDB7E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</w:tcPr>
          <w:p w14:paraId="266A4705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539A3" w14:paraId="2E3E530D" w14:textId="77777777">
        <w:trPr>
          <w:trHeight w:val="244"/>
        </w:trPr>
        <w:tc>
          <w:tcPr>
            <w:tcW w:w="1417" w:type="dxa"/>
            <w:vMerge w:val="restart"/>
          </w:tcPr>
          <w:p w14:paraId="074E3065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5DA34EEF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5D180229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7D17C8D7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</w:tcPr>
          <w:p w14:paraId="1480DA2B" w14:textId="77777777" w:rsidR="004539A3" w:rsidRDefault="004539A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804F2BD" w14:textId="77777777" w:rsidR="004539A3" w:rsidRDefault="004539A3">
      <w:pPr>
        <w:pStyle w:val="Default"/>
        <w:spacing w:line="360" w:lineRule="auto"/>
        <w:jc w:val="both"/>
        <w:rPr>
          <w:rFonts w:ascii="Calibri" w:hAnsi="Calibri" w:cs="Calibri"/>
        </w:rPr>
      </w:pPr>
    </w:p>
    <w:p w14:paraId="60E10E68" w14:textId="77777777" w:rsidR="004539A3" w:rsidRDefault="004539A3">
      <w:pPr>
        <w:pStyle w:val="Default"/>
        <w:spacing w:line="360" w:lineRule="auto"/>
        <w:ind w:firstLine="708"/>
        <w:jc w:val="both"/>
        <w:rPr>
          <w:rFonts w:ascii="Calibri" w:hAnsi="Calibri" w:cs="Calibri"/>
        </w:rPr>
      </w:pPr>
    </w:p>
    <w:p w14:paraId="34F28C24" w14:textId="77777777" w:rsidR="004539A3" w:rsidRDefault="004539A3">
      <w:pPr>
        <w:pStyle w:val="Default"/>
        <w:spacing w:line="360" w:lineRule="auto"/>
        <w:ind w:firstLine="708"/>
        <w:jc w:val="both"/>
        <w:rPr>
          <w:rFonts w:ascii="Calibri" w:hAnsi="Calibri" w:cs="Calibri"/>
        </w:rPr>
      </w:pPr>
    </w:p>
    <w:p w14:paraId="57F70B2E" w14:textId="77777777" w:rsidR="004539A3" w:rsidRDefault="004539A3">
      <w:pPr>
        <w:pStyle w:val="Default"/>
        <w:spacing w:line="360" w:lineRule="auto"/>
        <w:ind w:firstLine="708"/>
        <w:jc w:val="both"/>
        <w:rPr>
          <w:rFonts w:ascii="Calibri" w:hAnsi="Calibri" w:cs="Calibri"/>
        </w:rPr>
      </w:pPr>
    </w:p>
    <w:p w14:paraId="3B74D634" w14:textId="77777777" w:rsidR="004539A3" w:rsidRDefault="004539A3">
      <w:pPr>
        <w:pStyle w:val="Default"/>
        <w:spacing w:line="360" w:lineRule="auto"/>
        <w:jc w:val="both"/>
        <w:rPr>
          <w:rFonts w:ascii="Calibri" w:hAnsi="Calibri" w:cs="Calibri"/>
        </w:rPr>
      </w:pPr>
    </w:p>
    <w:sectPr w:rsidR="004539A3">
      <w:footerReference w:type="default" r:id="rId15"/>
      <w:headerReference w:type="first" r:id="rId16"/>
      <w:pgSz w:w="11907" w:h="16840" w:orient="landscape"/>
      <w:pgMar w:top="1418" w:right="1134" w:bottom="1418" w:left="1701" w:header="964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362EF" w14:textId="77777777" w:rsidR="004539A3" w:rsidRDefault="00EB522A">
      <w:r>
        <w:separator/>
      </w:r>
    </w:p>
  </w:endnote>
  <w:endnote w:type="continuationSeparator" w:id="0">
    <w:p w14:paraId="485CA11C" w14:textId="77777777" w:rsidR="004539A3" w:rsidRDefault="00EB5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46981" w14:textId="77777777" w:rsidR="004539A3" w:rsidRDefault="004539A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95CCD" w14:textId="77777777" w:rsidR="004539A3" w:rsidRDefault="004539A3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4F8C2" w14:textId="77777777" w:rsidR="004539A3" w:rsidRDefault="00EB522A">
      <w:r>
        <w:separator/>
      </w:r>
    </w:p>
  </w:footnote>
  <w:footnote w:type="continuationSeparator" w:id="0">
    <w:p w14:paraId="13A778AD" w14:textId="77777777" w:rsidR="004539A3" w:rsidRDefault="00EB5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4539A3" w14:paraId="0818D3B2" w14:textId="77777777">
      <w:trPr>
        <w:cantSplit/>
        <w:trHeight w:val="699"/>
      </w:trPr>
      <w:tc>
        <w:tcPr>
          <w:tcW w:w="7090" w:type="dxa"/>
          <w:tcBorders>
            <w:bottom w:val="single" w:sz="4" w:space="0" w:color="auto"/>
          </w:tcBorders>
          <w:vAlign w:val="center"/>
        </w:tcPr>
        <w:p w14:paraId="4CD45049" w14:textId="77777777" w:rsidR="004539A3" w:rsidRDefault="00EB522A">
          <w:pPr>
            <w:pStyle w:val="Cabealho"/>
            <w:spacing w:line="360" w:lineRule="auto"/>
            <w:jc w:val="center"/>
            <w:rPr>
              <w:rFonts w:ascii="Calibri" w:hAnsi="Calibri" w:cs="Calibri"/>
              <w:b/>
              <w:sz w:val="32"/>
            </w:rPr>
          </w:pPr>
          <w:r>
            <w:rPr>
              <w:rFonts w:ascii="Calibri" w:eastAsia="Calibri" w:hAnsi="Calibri" w:cs="Calibri"/>
              <w:b/>
              <w:sz w:val="32"/>
            </w:rPr>
            <w:t>Modelo de Manual de Boas Práticas</w:t>
          </w:r>
        </w:p>
      </w:tc>
    </w:tr>
    <w:tr w:rsidR="004539A3" w14:paraId="6AB71AD6" w14:textId="77777777">
      <w:trPr>
        <w:cantSplit/>
        <w:trHeight w:val="416"/>
      </w:trPr>
      <w:tc>
        <w:tcPr>
          <w:tcW w:w="7090" w:type="dxa"/>
          <w:vAlign w:val="center"/>
        </w:tcPr>
        <w:p w14:paraId="3B7DF89B" w14:textId="77777777" w:rsidR="004539A3" w:rsidRDefault="00EB522A">
          <w:pPr>
            <w:pStyle w:val="Cabealho"/>
            <w:jc w:val="center"/>
            <w:rPr>
              <w:rFonts w:ascii="Calibri" w:hAnsi="Calibri" w:cs="Calibri"/>
              <w:sz w:val="22"/>
            </w:rPr>
          </w:pPr>
          <w:r>
            <w:rPr>
              <w:rFonts w:ascii="Calibri" w:eastAsia="Calibri" w:hAnsi="Calibri" w:cs="Calibri"/>
              <w:sz w:val="22"/>
            </w:rPr>
            <w:t xml:space="preserve">Revisão: </w:t>
          </w:r>
          <w:r>
            <w:rPr>
              <w:rFonts w:ascii="Calibri" w:eastAsia="Calibri" w:hAnsi="Calibri" w:cs="Calibri"/>
              <w:sz w:val="22"/>
              <w:highlight w:val="cyan"/>
            </w:rPr>
            <w:t>00</w:t>
          </w:r>
          <w:r>
            <w:rPr>
              <w:rFonts w:ascii="Calibri" w:eastAsia="Calibri" w:hAnsi="Calibri" w:cs="Calibri"/>
              <w:sz w:val="22"/>
            </w:rPr>
            <w:t xml:space="preserve">           Página </w:t>
          </w:r>
          <w:r>
            <w:rPr>
              <w:rStyle w:val="Nmerodepgina"/>
              <w:rFonts w:ascii="Calibri" w:eastAsia="Calibri" w:hAnsi="Calibri" w:cs="Calibri"/>
              <w:sz w:val="22"/>
            </w:rPr>
            <w:fldChar w:fldCharType="begin"/>
          </w:r>
          <w:r>
            <w:rPr>
              <w:rStyle w:val="Nmerodepgina"/>
              <w:rFonts w:ascii="Calibri" w:eastAsia="Calibri" w:hAnsi="Calibri" w:cs="Calibri"/>
              <w:sz w:val="22"/>
            </w:rPr>
            <w:instrText xml:space="preserve"> PAGE </w:instrText>
          </w:r>
          <w:r>
            <w:rPr>
              <w:rStyle w:val="Nmerodepgina"/>
              <w:rFonts w:ascii="Calibri" w:eastAsia="Calibri" w:hAnsi="Calibri" w:cs="Calibri"/>
              <w:sz w:val="22"/>
            </w:rPr>
            <w:fldChar w:fldCharType="separate"/>
          </w:r>
          <w:r>
            <w:rPr>
              <w:rStyle w:val="Nmerodepgina"/>
              <w:rFonts w:ascii="Calibri" w:eastAsia="Calibri" w:hAnsi="Calibri" w:cs="Calibri"/>
              <w:sz w:val="22"/>
            </w:rPr>
            <w:t>21</w:t>
          </w:r>
          <w:r>
            <w:rPr>
              <w:rStyle w:val="Nmerodepgina"/>
              <w:rFonts w:ascii="Calibri" w:eastAsia="Calibri" w:hAnsi="Calibri" w:cs="Calibri"/>
              <w:sz w:val="22"/>
            </w:rPr>
            <w:fldChar w:fldCharType="end"/>
          </w:r>
          <w:r>
            <w:rPr>
              <w:rFonts w:ascii="Calibri" w:eastAsia="Calibri" w:hAnsi="Calibri" w:cs="Calibri"/>
              <w:sz w:val="22"/>
            </w:rPr>
            <w:t xml:space="preserve"> de </w:t>
          </w:r>
          <w:r>
            <w:rPr>
              <w:rStyle w:val="Nmerodepgina"/>
              <w:rFonts w:ascii="Calibri" w:eastAsia="Calibri" w:hAnsi="Calibri" w:cs="Calibri"/>
              <w:sz w:val="22"/>
            </w:rPr>
            <w:fldChar w:fldCharType="begin"/>
          </w:r>
          <w:r>
            <w:rPr>
              <w:rStyle w:val="Nmerodepgina"/>
              <w:rFonts w:ascii="Calibri" w:eastAsia="Calibri" w:hAnsi="Calibri" w:cs="Calibri"/>
              <w:sz w:val="22"/>
            </w:rPr>
            <w:instrText xml:space="preserve"> NUMPAGES </w:instrText>
          </w:r>
          <w:r>
            <w:rPr>
              <w:rStyle w:val="Nmerodepgina"/>
              <w:rFonts w:ascii="Calibri" w:eastAsia="Calibri" w:hAnsi="Calibri" w:cs="Calibri"/>
              <w:sz w:val="22"/>
            </w:rPr>
            <w:fldChar w:fldCharType="separate"/>
          </w:r>
          <w:r>
            <w:rPr>
              <w:rStyle w:val="Nmerodepgina"/>
              <w:rFonts w:ascii="Calibri" w:eastAsia="Calibri" w:hAnsi="Calibri" w:cs="Calibri"/>
              <w:sz w:val="22"/>
            </w:rPr>
            <w:t>28</w:t>
          </w:r>
          <w:r>
            <w:rPr>
              <w:rStyle w:val="Nmerodepgina"/>
              <w:rFonts w:ascii="Calibri" w:eastAsia="Calibri" w:hAnsi="Calibri" w:cs="Calibri"/>
              <w:sz w:val="22"/>
            </w:rPr>
            <w:fldChar w:fldCharType="end"/>
          </w:r>
          <w:r>
            <w:rPr>
              <w:rFonts w:ascii="Calibri" w:eastAsia="Calibri" w:hAnsi="Calibri" w:cs="Calibri"/>
              <w:sz w:val="22"/>
            </w:rPr>
            <w:t xml:space="preserve">                  Data:  </w:t>
          </w:r>
          <w:r>
            <w:rPr>
              <w:rFonts w:ascii="Calibri" w:eastAsia="Calibri" w:hAnsi="Calibri" w:cs="Calibri"/>
              <w:sz w:val="22"/>
              <w:highlight w:val="cyan"/>
            </w:rPr>
            <w:t>DIA de MÊS de ANO</w:t>
          </w:r>
        </w:p>
      </w:tc>
    </w:tr>
  </w:tbl>
  <w:p w14:paraId="0D8D7D5B" w14:textId="77777777" w:rsidR="004539A3" w:rsidRDefault="004539A3">
    <w:pPr>
      <w:pStyle w:val="Cabealho"/>
      <w:rPr>
        <w:rFonts w:ascii="Calibri" w:hAnsi="Calibri" w:cs="Calibr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17D4A" w14:textId="77777777" w:rsidR="004539A3" w:rsidRDefault="004539A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3F08"/>
    <w:multiLevelType w:val="multilevel"/>
    <w:tmpl w:val="9F2624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73F304B"/>
    <w:multiLevelType w:val="multilevel"/>
    <w:tmpl w:val="BDFC21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3D87EB5"/>
    <w:multiLevelType w:val="multilevel"/>
    <w:tmpl w:val="7B64250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B914194"/>
    <w:multiLevelType w:val="multilevel"/>
    <w:tmpl w:val="1CE4A68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41236"/>
    <w:multiLevelType w:val="multilevel"/>
    <w:tmpl w:val="BE4CF9A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F021949"/>
    <w:multiLevelType w:val="multilevel"/>
    <w:tmpl w:val="70D40C4A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4AE4534F"/>
    <w:multiLevelType w:val="multilevel"/>
    <w:tmpl w:val="9D66D09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DBB33D3"/>
    <w:multiLevelType w:val="multilevel"/>
    <w:tmpl w:val="E4B6A0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E6A625B"/>
    <w:multiLevelType w:val="multilevel"/>
    <w:tmpl w:val="ED800E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625E7013"/>
    <w:multiLevelType w:val="multilevel"/>
    <w:tmpl w:val="C34E2BF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64CE0ED3"/>
    <w:multiLevelType w:val="multilevel"/>
    <w:tmpl w:val="C0589F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520895713">
    <w:abstractNumId w:val="1"/>
  </w:num>
  <w:num w:numId="2" w16cid:durableId="425885558">
    <w:abstractNumId w:val="3"/>
  </w:num>
  <w:num w:numId="3" w16cid:durableId="1959676477">
    <w:abstractNumId w:val="8"/>
  </w:num>
  <w:num w:numId="4" w16cid:durableId="290408715">
    <w:abstractNumId w:val="6"/>
  </w:num>
  <w:num w:numId="5" w16cid:durableId="213541632">
    <w:abstractNumId w:val="0"/>
  </w:num>
  <w:num w:numId="6" w16cid:durableId="1978220615">
    <w:abstractNumId w:val="7"/>
  </w:num>
  <w:num w:numId="7" w16cid:durableId="601035721">
    <w:abstractNumId w:val="10"/>
  </w:num>
  <w:num w:numId="8" w16cid:durableId="1282105067">
    <w:abstractNumId w:val="4"/>
  </w:num>
  <w:num w:numId="9" w16cid:durableId="1855801620">
    <w:abstractNumId w:val="2"/>
  </w:num>
  <w:num w:numId="10" w16cid:durableId="38284305">
    <w:abstractNumId w:val="5"/>
  </w:num>
  <w:num w:numId="11" w16cid:durableId="1949314843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9A3"/>
    <w:rsid w:val="004539A3"/>
    <w:rsid w:val="006B4D5B"/>
    <w:rsid w:val="00EB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89DAD"/>
  <w15:docId w15:val="{D73C7CBC-0D17-4AF8-BE54-8B305DC8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spacing w:line="360" w:lineRule="auto"/>
      <w:outlineLvl w:val="0"/>
    </w:pPr>
    <w:rPr>
      <w:b/>
      <w:sz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ndicedeilustraes">
    <w:name w:val="table of figures"/>
    <w:basedOn w:val="Normal"/>
    <w:next w:val="Normal"/>
    <w:uiPriority w:val="99"/>
    <w:unhideWhenUsed/>
  </w:style>
  <w:style w:type="paragraph" w:styleId="Corpodetexto3">
    <w:name w:val="Body Text 3"/>
    <w:basedOn w:val="Normal"/>
    <w:link w:val="Corpodetexto3Char"/>
    <w:pPr>
      <w:spacing w:line="360" w:lineRule="auto"/>
      <w:jc w:val="both"/>
    </w:pPr>
    <w:rPr>
      <w:rFonts w:ascii="Arial" w:hAnsi="Arial" w:cs="Arial"/>
      <w:sz w:val="20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</w:style>
  <w:style w:type="character" w:customStyle="1" w:styleId="Corpodetexto3Char">
    <w:name w:val="Corpo de texto 3 Char"/>
    <w:link w:val="Corpodetexto3"/>
    <w:rPr>
      <w:rFonts w:ascii="Arial" w:hAnsi="Arial" w:cs="Arial"/>
      <w:szCs w:val="24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  <w:rPr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rPr>
      <w:rFonts w:ascii="Arial" w:hAnsi="Arial" w:cs="Arial"/>
      <w:color w:val="000000"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Sumrio1">
    <w:name w:val="toc 1"/>
    <w:basedOn w:val="Normal"/>
    <w:next w:val="Normal"/>
    <w:uiPriority w:val="39"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lang w:val="en-US" w:eastAsia="en-US"/>
    </w:rPr>
  </w:style>
  <w:style w:type="character" w:customStyle="1" w:styleId="Ttulo1Char">
    <w:name w:val="Título 1 Char"/>
    <w:basedOn w:val="Fontepargpadro"/>
    <w:link w:val="Ttulo1"/>
    <w:rPr>
      <w:b/>
      <w:szCs w:val="24"/>
    </w:rPr>
  </w:style>
  <w:style w:type="paragraph" w:customStyle="1" w:styleId="p3">
    <w:name w:val="p3"/>
    <w:basedOn w:val="Ttulo7"/>
    <w:pPr>
      <w:keepNext w:val="0"/>
      <w:keepLines w:val="0"/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720"/>
      </w:tabs>
      <w:spacing w:before="0" w:after="0" w:line="280" w:lineRule="atLeast"/>
    </w:pPr>
    <w:rPr>
      <w:rFonts w:ascii="Times New Roman" w:eastAsia="Times New Roman" w:hAnsi="Times New Roman" w:cs="Times New Roman"/>
      <w:b w:val="0"/>
      <w:bCs w:val="0"/>
      <w:i w:val="0"/>
      <w:iCs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B1B01-AB1A-9B4B-983F-5C5F15598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8924</Words>
  <Characters>48195</Characters>
  <Application>Microsoft Office Word</Application>
  <DocSecurity>0</DocSecurity>
  <Lines>401</Lines>
  <Paragraphs>114</Paragraphs>
  <ScaleCrop>false</ScaleCrop>
  <Manager/>
  <Company/>
  <LinksUpToDate>false</LinksUpToDate>
  <CharactersWithSpaces>57005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Boas Práticas para preenchimento</dc:title>
  <dc:subject/>
  <dc:creator>Mariana Pupin Marília Liotino</dc:creator>
  <cp:keywords/>
  <dc:description/>
  <cp:lastModifiedBy>Christiane Bonatto Mafra</cp:lastModifiedBy>
  <cp:revision>22</cp:revision>
  <cp:lastPrinted>2024-08-07T19:49:00Z</cp:lastPrinted>
  <dcterms:created xsi:type="dcterms:W3CDTF">2019-02-21T14:25:00Z</dcterms:created>
  <dcterms:modified xsi:type="dcterms:W3CDTF">2024-08-07T19:49:00Z</dcterms:modified>
  <cp:category/>
</cp:coreProperties>
</file>