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20" w:before="200" w:line="240" w:lineRule="auto"/>
        <w:ind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ANEXO 02</w:t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pt-BR"/>
        </w:rPr>
      </w:r>
    </w:p>
    <w:p>
      <w:pPr>
        <w:pBdr/>
        <w:spacing w:after="12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MODELO DE PLANO DE TRABALHO PARA OSC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PLANO DE TRABALHO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80"/>
          <w:sz w:val="24"/>
          <w:szCs w:val="24"/>
          <w:lang w:eastAsia="pt-BR"/>
        </w:rPr>
        <w:t xml:space="preserve">(Artigo 22 da Lei n° 13.019/2014, alterada pela Lei n° 13.204/2015)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1. DADOS DA ADMINISTRAÇÃO PÚBLICA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202"/>
        <w:gridCol w:w="2042"/>
        <w:gridCol w:w="3685"/>
      </w:tblGrid>
      <w:tr>
        <w:trPr/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Nome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Secretaria de Estado de Trabalho, Assistência e Desenvolvimento Social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CNPJ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03.252.312/0001-80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Logradouro (Avenida, Rua, Rod.)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Rua Dr. João Carlos de Souza nº 107, Ed. Green Tower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Bairro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Barro Vermelho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Cidade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Vitória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CEP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29.057-530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E-mail da Instituição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convenios@setades.es.gov.br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Home Page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https://setades.es.gov.br/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Telefone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(27) 3636-6810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Telefone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(27) 3636-6807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Telefone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(27) 3636-6806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2. DADOS GERAIS DA PROPONENTE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054"/>
        <w:gridCol w:w="930"/>
        <w:gridCol w:w="2111"/>
        <w:gridCol w:w="279"/>
        <w:gridCol w:w="2555"/>
      </w:tblGrid>
      <w:tr>
        <w:trPr>
          <w:trHeight w:val="277"/>
        </w:trPr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Nome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 CNPJ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277"/>
        </w:trPr>
        <w:tc>
          <w:tcPr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Logradouro (Avenida, Rua, Rod.)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Bairro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Cidade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CEP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E-mail da Instituição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Home Page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554"/>
        </w:trPr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Telefone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(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   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)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Telefone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(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   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)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Telefone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(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   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3. IDENTIFICAÇÃO DO RESPONSÁVEL LEGAL PELA PROPONENTE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26"/>
        <w:gridCol w:w="2759"/>
        <w:gridCol w:w="2409"/>
        <w:gridCol w:w="2835"/>
      </w:tblGrid>
      <w:tr>
        <w:trPr/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Nome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CPF: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N° RG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Órgão Expedidor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Cargo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Função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Logradouro (Avenida, Rua, Rod.)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Bairro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Cidade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CEP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Telefone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(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   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)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Telefone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(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   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)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Telefone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(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   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)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4.  IDENTIFICAÇÃO DO RESPONSÁVEL TÉCNICO PELO PROJETO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425"/>
        <w:gridCol w:w="4394"/>
      </w:tblGrid>
      <w:tr>
        <w:trPr/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Nome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Área de Formação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80808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Nº do Registro no Conselho Profissional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Bairro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Cidade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CEP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E-mail do Técnico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Telefone do Técnico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(   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Telefone do Técnico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(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   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)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5. DESCRIÇÃO DA REALIDADE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494"/>
      </w:tblGrid>
      <w:tr>
        <w:trPr>
          <w:trHeight w:val="2344"/>
        </w:trPr>
        <w:tc>
          <w:tcPr>
            <w:tcBorders>
              <w:top w:val="single" w:color="808080" w:sz="4" w:space="0"/>
              <w:left w:val="single" w:color="808080" w:sz="4" w:space="0"/>
              <w:bottom w:val="single" w:color="00000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 w:after="0" w:line="240" w:lineRule="auto"/>
              <w:ind w:left="76"/>
              <w:jc w:val="both"/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lang w:eastAsia="pt-BR"/>
              </w:rPr>
              <w:t xml:space="preserve">Breve histórico e finalidade da OSC;</w:t>
            </w: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</w:rPr>
            </w:r>
          </w:p>
          <w:p>
            <w:pPr>
              <w:numPr>
                <w:ilvl w:val="0"/>
                <w:numId w:val="1"/>
              </w:numPr>
              <w:pBdr/>
              <w:spacing w:after="0" w:line="240" w:lineRule="auto"/>
              <w:ind w:left="76"/>
              <w:jc w:val="both"/>
              <w:rPr>
                <w:rFonts w:ascii="Arial" w:hAnsi="Arial" w:eastAsia="Times New Roman" w:cs="Arial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highlight w:val="none"/>
                <w:lang w:eastAsia="pt-BR"/>
              </w:rPr>
            </w: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highlight w:val="none"/>
                <w:lang w:eastAsia="pt-BR"/>
              </w:rPr>
            </w:r>
          </w:p>
          <w:p>
            <w:pPr>
              <w:numPr>
                <w:ilvl w:val="0"/>
                <w:numId w:val="1"/>
              </w:numPr>
              <w:pBdr/>
              <w:spacing w:after="0" w:line="240" w:lineRule="auto"/>
              <w:ind w:left="76"/>
              <w:jc w:val="both"/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lang w:eastAsia="pt-BR"/>
              </w:rPr>
              <w:t xml:space="preserve">Principais ações na área da segurança alimentar e nutricional – SAN ou assistência social;</w:t>
            </w: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</w:rPr>
            </w:r>
          </w:p>
          <w:p>
            <w:pPr>
              <w:numPr>
                <w:ilvl w:val="0"/>
                <w:numId w:val="1"/>
              </w:numPr>
              <w:pBdr/>
              <w:spacing w:after="0" w:line="240" w:lineRule="auto"/>
              <w:ind w:left="76"/>
              <w:jc w:val="both"/>
              <w:rPr>
                <w:rFonts w:ascii="Arial" w:hAnsi="Arial" w:eastAsia="Times New Roman" w:cs="Arial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highlight w:val="none"/>
                <w:lang w:eastAsia="pt-BR"/>
              </w:rPr>
            </w: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highlight w:val="none"/>
                <w:lang w:eastAsia="pt-BR"/>
              </w:rPr>
            </w:r>
          </w:p>
          <w:p>
            <w:pPr>
              <w:numPr>
                <w:ilvl w:val="0"/>
                <w:numId w:val="1"/>
              </w:numPr>
              <w:pBdr/>
              <w:spacing w:after="0" w:line="240" w:lineRule="auto"/>
              <w:ind w:left="76"/>
              <w:jc w:val="both"/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lang w:eastAsia="pt-BR"/>
              </w:rPr>
              <w:t xml:space="preserve">Perfil do público beneficiário da entidade (como: faixa etária, renda, escolaridade, condição de moradia);</w:t>
            </w: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</w:rPr>
            </w:r>
          </w:p>
          <w:p>
            <w:pPr>
              <w:numPr>
                <w:ilvl w:val="0"/>
                <w:numId w:val="1"/>
              </w:numPr>
              <w:pBdr/>
              <w:spacing w:after="0" w:line="240" w:lineRule="auto"/>
              <w:ind w:left="76"/>
              <w:jc w:val="both"/>
              <w:rPr>
                <w:rFonts w:ascii="Arial" w:hAnsi="Arial" w:eastAsia="Times New Roman" w:cs="Arial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highlight w:val="none"/>
                <w:lang w:eastAsia="pt-BR"/>
              </w:rPr>
            </w: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highlight w:val="none"/>
                <w:lang w:eastAsia="pt-BR"/>
              </w:rPr>
            </w:r>
          </w:p>
          <w:p>
            <w:pPr>
              <w:numPr>
                <w:ilvl w:val="0"/>
                <w:numId w:val="1"/>
              </w:numPr>
              <w:pBdr/>
              <w:spacing w:after="0" w:line="240" w:lineRule="auto"/>
              <w:ind w:left="76"/>
              <w:jc w:val="both"/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lang w:eastAsia="pt-BR"/>
              </w:rPr>
              <w:t xml:space="preserve">Capacidade de atendimento;</w:t>
            </w: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</w:rPr>
            </w:r>
          </w:p>
          <w:p>
            <w:pPr>
              <w:numPr>
                <w:ilvl w:val="0"/>
                <w:numId w:val="1"/>
              </w:numPr>
              <w:pBdr/>
              <w:spacing w:after="0" w:line="240" w:lineRule="auto"/>
              <w:ind w:left="76"/>
              <w:jc w:val="both"/>
              <w:rPr>
                <w:rFonts w:ascii="Arial" w:hAnsi="Arial" w:eastAsia="Times New Roman" w:cs="Arial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highlight w:val="none"/>
                <w:lang w:eastAsia="pt-BR"/>
              </w:rPr>
            </w: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highlight w:val="none"/>
                <w:lang w:eastAsia="pt-BR"/>
              </w:rPr>
            </w:r>
          </w:p>
          <w:p>
            <w:pPr>
              <w:numPr>
                <w:ilvl w:val="0"/>
                <w:numId w:val="1"/>
              </w:numPr>
              <w:pBdr/>
              <w:spacing w:after="0" w:line="240" w:lineRule="auto"/>
              <w:ind w:left="76"/>
              <w:jc w:val="both"/>
              <w:rPr>
                <w:rFonts w:ascii="Arial" w:hAnsi="Arial" w:eastAsia="Times New Roman" w:cs="Arial"/>
                <w:color w:val="ff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lang w:eastAsia="pt-BR"/>
              </w:rPr>
              <w:t xml:space="preserve">Metodologia de trabalho (como são realizados os projetos/atividades).</w:t>
            </w:r>
            <w:r>
              <w:rPr>
                <w:rFonts w:ascii="Arial" w:hAnsi="Arial" w:eastAsia="Times New Roman" w:cs="Arial"/>
                <w:color w:val="ff0000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6. SÍNTESE DA PROPOSTA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6.1. Objeto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494"/>
      </w:tblGrid>
      <w:tr>
        <w:trPr>
          <w:trHeight w:val="753"/>
        </w:trPr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Arial" w:hAnsi="Arial" w:eastAsia="Times New Roman" w:cs="Arial"/>
                <w:bCs/>
                <w:i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lang w:eastAsia="pt-BR"/>
              </w:rPr>
              <w:t xml:space="preserve">Descrição, clara e objetiva, do que se pretende realizar na proposta e os resultados esperados.</w:t>
            </w:r>
            <w:r>
              <w:rPr>
                <w:rFonts w:ascii="Arial" w:hAnsi="Arial" w:eastAsia="Times New Roman" w:cs="Arial"/>
                <w:bCs/>
                <w:i/>
                <w:color w:val="ff0000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highlight w:val="none"/>
                <w:lang w:eastAsia="pt-BR"/>
              </w:rPr>
            </w: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highlight w:val="none"/>
                <w:lang w:eastAsia="pt-BR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lang w:eastAsia="pt-BR"/>
              </w:rPr>
              <w:t xml:space="preserve">Produto final da parceria.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6.2. Objetivo geral 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494"/>
      </w:tblGrid>
      <w:tr>
        <w:trPr>
          <w:trHeight w:val="753"/>
        </w:trPr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lang w:eastAsia="pt-BR"/>
              </w:rPr>
              <w:t xml:space="preserve">Relacionando com a situação problema que se deseja enfrentar com a execução do objeto, devendo estar em consonância com a </w:t>
            </w: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lang w:eastAsia="pt-BR"/>
              </w:rPr>
              <w:t xml:space="preserve">área da segurança alimentar e nutricional – SAN</w:t>
            </w: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lang w:eastAsia="pt-BR"/>
              </w:rPr>
              <w:t xml:space="preserve"> ofertado pela entidade.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6.3. Objetivos específicos 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494"/>
      </w:tblGrid>
      <w:tr>
        <w:trPr>
          <w:trHeight w:val="87"/>
        </w:trPr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lang w:eastAsia="pt-BR"/>
              </w:rPr>
              <w:t xml:space="preserve">Devem apresentar detalhadamente o objetivo geral, relacionando com os resultados a serem atingidos.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6.4. Público beneficiário da proposta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504"/>
      </w:tblGrid>
      <w:tr>
        <w:trPr>
          <w:trHeight w:val="553"/>
        </w:trPr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Arial" w:hAnsi="Arial" w:eastAsia="Times New Roman" w:cs="Arial"/>
                <w:bCs/>
                <w:i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lang w:eastAsia="pt-BR"/>
              </w:rPr>
              <w:t xml:space="preserve">Descrever o público beneficiário direto.</w:t>
            </w:r>
            <w:r>
              <w:rPr>
                <w:rFonts w:ascii="Arial" w:hAnsi="Arial" w:eastAsia="Times New Roman" w:cs="Arial"/>
                <w:bCs/>
                <w:i/>
                <w:color w:val="ff0000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highlight w:val="none"/>
                <w:lang w:eastAsia="pt-BR"/>
              </w:rPr>
            </w: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highlight w:val="none"/>
                <w:lang w:eastAsia="pt-BR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lang w:eastAsia="pt-BR"/>
              </w:rPr>
              <w:t xml:space="preserve">Mencionar as situações de violações de direito.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6.5. Justificativa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494"/>
      </w:tblGrid>
      <w:tr>
        <w:trPr>
          <w:trHeight w:val="211"/>
        </w:trPr>
        <w:tc>
          <w:tcPr>
            <w:tcBorders>
              <w:top w:val="single" w:color="808080" w:sz="4" w:space="0"/>
              <w:left w:val="single" w:color="808080" w:sz="4" w:space="0"/>
              <w:bottom w:val="single" w:color="00000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lang w:eastAsia="pt-BR"/>
              </w:rPr>
              <w:t xml:space="preserve">Descrever o nexo entre a realidade, conforme item 5, e as atividades e metas propostas e os benefícios para o público atendido.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6.6. Equipe de profissionais que atuarão na execução da proposta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984"/>
        <w:gridCol w:w="1417"/>
        <w:gridCol w:w="1984"/>
        <w:gridCol w:w="31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Nome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Formação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Função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Carga horária semanal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6.7. Metodologia para avaliação do grau de satisfação do usuário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494"/>
      </w:tblGrid>
      <w:tr>
        <w:trPr>
          <w:trHeight w:val="622"/>
        </w:trPr>
        <w:tc>
          <w:tcPr>
            <w:tcBorders>
              <w:top w:val="single" w:color="808080" w:sz="4" w:space="0"/>
              <w:left w:val="single" w:color="808080" w:sz="4" w:space="0"/>
              <w:bottom w:val="single" w:color="00000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lang w:eastAsia="pt-BR"/>
              </w:rPr>
              <w:t xml:space="preserve">Realizada através de pesquisa de opinião, questionário, entrevistas, caixa de sugestões, dentre outras.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6.8. Sustentabilidade da proposta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494"/>
      </w:tblGrid>
      <w:tr>
        <w:trPr>
          <w:trHeight w:val="222"/>
        </w:trPr>
        <w:tc>
          <w:tcPr>
            <w:tcBorders>
              <w:top w:val="single" w:color="808080" w:sz="4" w:space="0"/>
              <w:left w:val="single" w:color="808080" w:sz="4" w:space="0"/>
              <w:bottom w:val="single" w:color="00000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lang w:eastAsia="pt-BR"/>
              </w:rPr>
              <w:t xml:space="preserve">Indicar se as ações/atividades terão continuidade após o término da vigência da parceria ou quais estratégias serão utilizadas para garantir a sua continuidade.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6.9. Período de execução do objeto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968"/>
        <w:gridCol w:w="4535"/>
      </w:tblGrid>
      <w:tr>
        <w:trPr>
          <w:trHeight w:val="450"/>
        </w:trPr>
        <w:tc>
          <w:tcPr>
            <w:tcBorders>
              <w:top w:val="single" w:color="000000" w:sz="4" w:space="0"/>
              <w:left w:val="single" w:color="808080" w:sz="4" w:space="0"/>
              <w:bottom w:val="single" w:color="80808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Início: </w:t>
            </w: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lang w:eastAsia="pt-BR"/>
              </w:rPr>
              <w:t xml:space="preserve">mês/ano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Término: </w:t>
            </w:r>
            <w:r>
              <w:rPr>
                <w:rFonts w:ascii="Arial" w:hAnsi="Arial" w:eastAsia="Times New Roman" w:cs="Arial"/>
                <w:i/>
                <w:iCs/>
                <w:color w:val="ff0000"/>
                <w:sz w:val="24"/>
                <w:szCs w:val="24"/>
                <w:lang w:eastAsia="pt-BR"/>
              </w:rPr>
              <w:t xml:space="preserve">mês/ano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pt-BR"/>
        </w:rPr>
        <w:t xml:space="preserve">7.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CRONOGRAMA FÍSICO-FINANCEIRO DE EXECUÇÃO DO OBJETO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168"/>
        <w:gridCol w:w="2226"/>
        <w:gridCol w:w="2126"/>
        <w:gridCol w:w="1984"/>
      </w:tblGrid>
      <w:tr>
        <w:trPr>
          <w:trHeight w:val="20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262626"/>
                <w:sz w:val="24"/>
                <w:szCs w:val="24"/>
                <w:lang w:eastAsia="pt-BR"/>
              </w:rPr>
              <w:t xml:space="preserve">Meta 1: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262626"/>
                <w:sz w:val="24"/>
                <w:szCs w:val="24"/>
                <w:lang w:eastAsia="pt-BR"/>
              </w:rPr>
              <w:t xml:space="preserve">Valor (R$):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20"/>
        </w:trPr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262626"/>
                <w:sz w:val="24"/>
                <w:szCs w:val="24"/>
                <w:lang w:eastAsia="pt-BR"/>
              </w:rPr>
              <w:t xml:space="preserve">Indicador(es):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20"/>
        </w:trPr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262626"/>
                <w:sz w:val="24"/>
                <w:szCs w:val="24"/>
                <w:lang w:eastAsia="pt-BR"/>
              </w:rPr>
              <w:t xml:space="preserve">Metodologia de execução: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262626"/>
                <w:sz w:val="24"/>
                <w:szCs w:val="24"/>
                <w:lang w:eastAsia="pt-BR"/>
              </w:rPr>
              <w:t xml:space="preserve">Etapas/atividades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262626"/>
                <w:sz w:val="24"/>
                <w:szCs w:val="24"/>
                <w:lang w:eastAsia="pt-BR"/>
              </w:rPr>
              <w:t xml:space="preserve">Valor (R$)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262626"/>
                <w:sz w:val="24"/>
                <w:szCs w:val="24"/>
                <w:lang w:eastAsia="pt-BR"/>
              </w:rPr>
              <w:t xml:space="preserve">Período de Execução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262626"/>
                <w:sz w:val="24"/>
                <w:szCs w:val="24"/>
                <w:lang w:eastAsia="pt-BR"/>
              </w:rPr>
              <w:t xml:space="preserve">Início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262626"/>
                <w:sz w:val="24"/>
                <w:szCs w:val="24"/>
                <w:lang w:eastAsia="pt-BR"/>
              </w:rPr>
              <w:t xml:space="preserve">Término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Arial" w:hAnsi="Arial" w:eastAsia="Times New Roman" w:cs="Arial"/>
          <w:b/>
          <w:bCs/>
          <w:i/>
          <w:iCs/>
          <w:color w:val="000000"/>
          <w:sz w:val="24"/>
          <w:szCs w:val="24"/>
          <w:lang w:eastAsia="pt-BR"/>
        </w:rPr>
        <w:t xml:space="preserve">Meta: </w:t>
      </w:r>
      <w:r>
        <w:rPr>
          <w:rFonts w:ascii="Arial" w:hAnsi="Arial" w:eastAsia="Times New Roman" w:cs="Arial"/>
          <w:i/>
          <w:iCs/>
          <w:color w:val="ff0000"/>
          <w:sz w:val="24"/>
          <w:szCs w:val="24"/>
          <w:lang w:eastAsia="pt-BR"/>
        </w:rPr>
        <w:t xml:space="preserve">Descrever quantitativa e qualitativamente a situação problema que se quer atingir” na realidade diagnosticada. Desdobramento do objeto em realizações físicas.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Arial" w:hAnsi="Arial" w:eastAsia="Times New Roman" w:cs="Arial"/>
          <w:b/>
          <w:bCs/>
          <w:i/>
          <w:iCs/>
          <w:color w:val="000000"/>
          <w:sz w:val="24"/>
          <w:szCs w:val="24"/>
          <w:lang w:eastAsia="pt-BR"/>
        </w:rPr>
        <w:t xml:space="preserve">Metodologia: </w:t>
      </w:r>
      <w:r>
        <w:rPr>
          <w:rFonts w:ascii="Arial" w:hAnsi="Arial" w:eastAsia="Times New Roman" w:cs="Arial"/>
          <w:i/>
          <w:iCs/>
          <w:color w:val="ff0000"/>
          <w:sz w:val="24"/>
          <w:szCs w:val="24"/>
          <w:lang w:eastAsia="pt-BR"/>
        </w:rPr>
        <w:t xml:space="preserve">Descrever a forma de execução das atividades e de cumprimento da meta.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Arial" w:hAnsi="Arial" w:eastAsia="Times New Roman" w:cs="Arial"/>
          <w:b/>
          <w:bCs/>
          <w:i/>
          <w:iCs/>
          <w:color w:val="000000"/>
          <w:sz w:val="24"/>
          <w:szCs w:val="24"/>
          <w:lang w:eastAsia="pt-BR"/>
        </w:rPr>
        <w:t xml:space="preserve">Indicadores: </w:t>
      </w:r>
      <w:r>
        <w:rPr>
          <w:rFonts w:ascii="Arial" w:hAnsi="Arial" w:eastAsia="Times New Roman" w:cs="Arial"/>
          <w:i/>
          <w:iCs/>
          <w:color w:val="ff0000"/>
          <w:sz w:val="24"/>
          <w:szCs w:val="24"/>
          <w:lang w:eastAsia="pt-BR"/>
        </w:rPr>
        <w:t xml:space="preserve">Parâmetros a serem utilizados para aferição do cumprimento das metas.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Arial" w:hAnsi="Arial" w:eastAsia="Times New Roman" w:cs="Arial"/>
          <w:b/>
          <w:bCs/>
          <w:i/>
          <w:iCs/>
          <w:color w:val="000000"/>
          <w:sz w:val="24"/>
          <w:szCs w:val="24"/>
          <w:lang w:eastAsia="pt-BR"/>
        </w:rPr>
        <w:t xml:space="preserve">Etapas</w:t>
      </w:r>
      <w:r>
        <w:rPr>
          <w:rFonts w:ascii="Arial" w:hAnsi="Arial" w:eastAsia="Times New Roman" w:cs="Arial"/>
          <w:i/>
          <w:iCs/>
          <w:color w:val="000000"/>
          <w:sz w:val="24"/>
          <w:szCs w:val="24"/>
          <w:lang w:eastAsia="pt-BR"/>
        </w:rPr>
        <w:t xml:space="preserve">: </w:t>
      </w:r>
      <w:r>
        <w:rPr>
          <w:rFonts w:ascii="Arial" w:hAnsi="Arial" w:eastAsia="Times New Roman" w:cs="Arial"/>
          <w:i/>
          <w:iCs/>
          <w:color w:val="ff0000"/>
          <w:sz w:val="24"/>
          <w:szCs w:val="24"/>
          <w:lang w:eastAsia="pt-BR"/>
        </w:rPr>
        <w:t xml:space="preserve">Descrever qualitativamente quais atividades serão desenvolvidas para alcançar os resultados de cada meta.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Arial" w:hAnsi="Arial" w:eastAsia="Times New Roman" w:cs="Arial"/>
          <w:b/>
          <w:bCs/>
          <w:i/>
          <w:iCs/>
          <w:color w:val="000000"/>
          <w:sz w:val="24"/>
          <w:szCs w:val="24"/>
          <w:lang w:eastAsia="pt-BR"/>
        </w:rPr>
        <w:t xml:space="preserve">Período de execução: </w:t>
      </w:r>
      <w:r>
        <w:rPr>
          <w:rFonts w:ascii="Arial" w:hAnsi="Arial" w:eastAsia="Times New Roman" w:cs="Arial"/>
          <w:i/>
          <w:iCs/>
          <w:color w:val="ff0000"/>
          <w:sz w:val="24"/>
          <w:szCs w:val="24"/>
          <w:lang w:eastAsia="pt-BR"/>
        </w:rPr>
        <w:t xml:space="preserve">Mês e ano de início e término de execução</w:t>
      </w:r>
      <w:r>
        <w:rPr>
          <w:rFonts w:ascii="Arial" w:hAnsi="Arial" w:eastAsia="Times New Roman" w:cs="Arial"/>
          <w:b/>
          <w:bCs/>
          <w:i/>
          <w:iCs/>
          <w:color w:val="ff0000"/>
          <w:sz w:val="24"/>
          <w:szCs w:val="24"/>
          <w:lang w:eastAsia="pt-BR"/>
        </w:rPr>
        <w:t xml:space="preserve"> </w:t>
      </w:r>
      <w:r>
        <w:rPr>
          <w:rFonts w:ascii="Arial" w:hAnsi="Arial" w:eastAsia="Times New Roman" w:cs="Arial"/>
          <w:i/>
          <w:iCs/>
          <w:color w:val="ff0000"/>
          <w:sz w:val="24"/>
          <w:szCs w:val="24"/>
          <w:lang w:eastAsia="pt-BR"/>
        </w:rPr>
        <w:t xml:space="preserve">de cada etapa.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8. PLANO DE APLICAÇÃO 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31"/>
        <w:gridCol w:w="3304"/>
        <w:gridCol w:w="1984"/>
        <w:gridCol w:w="198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CÓDIGO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ESPECIFICAÇÃO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CONCEDENTE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PROPONENTE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3.3.50.43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Material de consumo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Serviços de terceiros – pessoa física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Serviços de terceiros – pessoa jurídica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Equipe encarregada pela execução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4.4.50.42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Equipamentos e materiais permanentes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TOTAL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8.1 Detalhamento das despesas 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Arial" w:hAnsi="Arial" w:eastAsia="Times New Roman" w:cs="Arial"/>
          <w:i/>
          <w:iCs/>
          <w:color w:val="ff0000"/>
          <w:sz w:val="24"/>
          <w:szCs w:val="24"/>
          <w:lang w:eastAsia="pt-BR"/>
        </w:rPr>
        <w:t xml:space="preserve">Especificar o gasto com cada item de despesa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8.1.1. Material de consumo (3.3.50.43)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1134"/>
        <w:gridCol w:w="1843"/>
        <w:gridCol w:w="226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Especificação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Unid.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Quant.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Unitário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Subtotal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8.1.2 Serviços de terceiros – pessoa física (3.3.50.43)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1134"/>
        <w:gridCol w:w="1843"/>
        <w:gridCol w:w="226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Especificação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Unid.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Quant.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Unitário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Subtotal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8.1.3 Serviços de terceiros – pessoa jurídica (3.3.50.43)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1134"/>
        <w:gridCol w:w="1843"/>
        <w:gridCol w:w="226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Especificação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Unid.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Quant.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Unitário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Subtotal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8.1.4 Equipe encarregada pela execução (3.3.50.43)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1134"/>
        <w:gridCol w:w="1843"/>
        <w:gridCol w:w="226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Especificação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Unid.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Quant.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Unitário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Subtotal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8.1.5 Equipamentos e materiais permanentes (4.4.50.42)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1134"/>
        <w:gridCol w:w="1843"/>
        <w:gridCol w:w="226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Especificação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Unid.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Quant.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Unitário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Subtotal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926"/>
        <w:gridCol w:w="257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GERAL </w:t>
            </w:r>
            <w:r>
              <w:rPr>
                <w:rFonts w:ascii="Arial" w:hAnsi="Arial" w:eastAsia="Times New Roman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(8.1.1 + 8.1.2 + 8.1.3 + 8.1.4 + 8.1.5)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9. CRONOGRAMA DE DESEMBOLSO (R$)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37"/>
        <w:gridCol w:w="1337"/>
        <w:gridCol w:w="1436"/>
        <w:gridCol w:w="1417"/>
        <w:gridCol w:w="1417"/>
        <w:gridCol w:w="1559"/>
      </w:tblGrid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REPASSE(S) DA ADMINISTRAÇÃO PÚBLICA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MÊS/ANO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MÊS/ANO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MÊS/ANO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MÊS/ANO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MÊS/ANO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MÊS/ANO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MÊS/ANO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MÊS/ANO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MÊS/ANO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MÊS/ANO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MÊS/ANO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MÊS/ANO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10. DECLARAÇÃO DA ORGANIZAÇÃO DA SOCIEDADE CIVIL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49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left="30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262626"/>
                <w:sz w:val="24"/>
                <w:szCs w:val="24"/>
                <w:lang w:eastAsia="pt-BR"/>
              </w:rPr>
              <w:t xml:space="preserve">Na qualidade de representante legal da </w:t>
            </w:r>
            <w:r>
              <w:rPr>
                <w:rFonts w:ascii="Arial" w:hAnsi="Arial" w:eastAsia="Times New Roman" w:cs="Arial"/>
                <w:b/>
                <w:bCs/>
                <w:color w:val="262626"/>
                <w:sz w:val="24"/>
                <w:szCs w:val="24"/>
                <w:lang w:eastAsia="pt-BR"/>
              </w:rPr>
              <w:t xml:space="preserve">Organização da Sociedade Civil (OSC) proponente</w:t>
            </w:r>
            <w:r>
              <w:rPr>
                <w:rFonts w:ascii="Arial" w:hAnsi="Arial" w:eastAsia="Times New Roman" w:cs="Arial"/>
                <w:color w:val="262626"/>
                <w:sz w:val="24"/>
                <w:szCs w:val="24"/>
                <w:lang w:eastAsia="pt-BR"/>
              </w:rPr>
              <w:t xml:space="preserve">, declaro, para fins de prova junto a </w:t>
            </w:r>
            <w:r>
              <w:rPr>
                <w:rFonts w:ascii="Arial" w:hAnsi="Arial" w:eastAsia="Times New Roman" w:cs="Arial"/>
                <w:b/>
                <w:bCs/>
                <w:color w:val="262626"/>
                <w:sz w:val="24"/>
                <w:szCs w:val="24"/>
                <w:lang w:eastAsia="pt-BR"/>
              </w:rPr>
              <w:t xml:space="preserve">Secretaria de Estado de Trabalho, Assistência e Desenvolvimento Social</w:t>
            </w:r>
            <w:r>
              <w:rPr>
                <w:rFonts w:ascii="Arial" w:hAnsi="Arial" w:eastAsia="Times New Roman" w:cs="Arial"/>
                <w:color w:val="262626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eastAsia="Times New Roman" w:cs="Arial"/>
                <w:b/>
                <w:bCs/>
                <w:color w:val="262626"/>
                <w:sz w:val="24"/>
                <w:szCs w:val="24"/>
                <w:lang w:eastAsia="pt-BR"/>
              </w:rPr>
              <w:t xml:space="preserve">(SETADES)</w:t>
            </w:r>
            <w:r>
              <w:rPr>
                <w:rFonts w:ascii="Arial" w:hAnsi="Arial" w:eastAsia="Times New Roman" w:cs="Arial"/>
                <w:color w:val="262626"/>
                <w:sz w:val="24"/>
                <w:szCs w:val="24"/>
                <w:lang w:eastAsia="pt-BR"/>
              </w:rPr>
              <w:t xml:space="preserve">, para os efeitos e sob as penas da Lei, que: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numPr>
                <w:ilvl w:val="0"/>
                <w:numId w:val="2"/>
              </w:numPr>
              <w:pBdr/>
              <w:spacing w:after="0" w:line="240" w:lineRule="auto"/>
              <w:ind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A OSC garante a gratuidade e a universalidade em todos os seus serviços, programas, projetos e benefícios, conforme artigo 6º, III, da Resolução n°14, de 15 de maio de 2014, do Conselho Nacional de Assistência Social;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r>
          </w:p>
          <w:p>
            <w:pPr>
              <w:numPr>
                <w:ilvl w:val="0"/>
                <w:numId w:val="2"/>
              </w:numPr>
              <w:pBdr/>
              <w:spacing w:after="0" w:line="240" w:lineRule="auto"/>
              <w:ind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A OSC não se enquadra em nenhuma das condições de impedimento dispostas no artigo 39 da Lei n° 13.019/2014;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r>
          </w:p>
          <w:p>
            <w:pPr>
              <w:numPr>
                <w:ilvl w:val="0"/>
                <w:numId w:val="2"/>
              </w:numPr>
              <w:pBdr/>
              <w:spacing w:after="0" w:line="240" w:lineRule="auto"/>
              <w:ind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Todos os preços propostos para aquisição de bens e/ou serviços apresentados por essa OSC foram apurados por meio de orçamentos atualizados, junto a fornecedores regulares e estão compatíveis com os preços médios praticados no mercado regional;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r>
          </w:p>
          <w:p>
            <w:pPr>
              <w:numPr>
                <w:ilvl w:val="0"/>
                <w:numId w:val="2"/>
              </w:numPr>
              <w:pBdr/>
              <w:spacing w:after="0" w:line="240" w:lineRule="auto"/>
              <w:ind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Quando for proposta contrapartida, a OSC garante que os respectivos bens ou serviços indispensáveis a esta contrapartida estarão devidamente assegurados.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 w:left="30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262626"/>
                <w:sz w:val="24"/>
                <w:szCs w:val="24"/>
                <w:lang w:eastAsia="pt-BR"/>
              </w:rPr>
              <w:t xml:space="preserve">Nos termos em que pede e espera deferimento.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 w:left="30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Em 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 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 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 de              de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 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 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 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 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24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 w:left="30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 w:left="30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Assinatura do Representante Legal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11. APROVAÇÃO PELA ADMINISTRAÇÃO PÚBLICA ESTADUAL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</w:r>
    </w:p>
    <w:tbl>
      <w:tblPr>
        <w:tblW w:w="0" w:type="auto"/>
        <w:tblBorders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49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mallCaps/>
                <w:color w:val="000000"/>
                <w:sz w:val="24"/>
                <w:szCs w:val="24"/>
                <w:lang w:eastAsia="pt-BR"/>
              </w:rPr>
              <w:t xml:space="preserve">APROVA-SE O PLANO DE TRABALHO, O QUAL DEVE SER ANEXADO AO TERMO DE FOMENTO ASSINADO.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Vitória (ES)  Em 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 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 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 de  de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 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 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 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 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Assinatura do Representante Legal/Carimbo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r>
          </w:p>
        </w:tc>
      </w:tr>
    </w:tbl>
    <w:p>
      <w:pPr>
        <w:pBdr/>
        <w:spacing/>
        <w:ind/>
        <w:rPr/>
      </w:pPr>
      <w:r/>
      <w:bookmarkStart w:id="0" w:name="_GoBack"/>
      <w:r/>
      <w:bookmarkEnd w:id="0"/>
      <w:r/>
      <w:r/>
    </w:p>
    <w:sectPr>
      <w:headerReference w:type="default" r:id="rId9"/>
      <w:footnotePr/>
      <w:endnotePr/>
      <w:type w:val="nextPage"/>
      <w:pgSz w:h="16838" w:orient="landscape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imSun">
    <w:panose1 w:val="02010600030101010101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_659"/>
      <w:pBdr/>
      <w:spacing/>
      <w:ind/>
      <w:rPr/>
    </w:pPr>
    <w:r>
      <w:rPr>
        <w:lang w:val="en-US"/>
      </w:rPr>
      <w:t xml:space="preserve">Inserir logo da OSC</w:t>
    </w:r>
    <w:r/>
    <w:r/>
  </w:p>
  <w:p>
    <w:pPr>
      <w:pStyle w:val="1_659"/>
      <w:pBdr/>
      <w:spacing/>
      <w:ind/>
      <w:rPr/>
    </w:pPr>
    <w:r>
      <w:t xml:space="preserve">CNPJ,N</w:t>
    </w:r>
    <w:r>
      <w:t xml:space="preserve">ome da OSC, Endereço, Cep, E-mail e Telefone</w:t>
    </w:r>
    <w:r/>
    <w:r/>
  </w:p>
  <w:p>
    <w:pPr>
      <w:pStyle w:val="42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num w:numId="1">
    <w:abstractNumId w:val="1"/>
  </w:num>
  <w:num w:numId="2">
    <w:abstractNumId w:val="0"/>
    <w:lvlOverride w:ilvl="0">
      <w:lvl w:ilvl="0">
        <w:isLgl w:val="false"/>
        <w:lvlJc w:val="left"/>
        <w:lvlText w:val="%1."/>
        <w:numFmt w:val="lowerLetter"/>
        <w:pPr>
          <w:pBdr/>
          <w:spacing/>
          <w:ind/>
        </w:pPr>
        <w:rPr/>
        <w:start w:val="0"/>
        <w:suff w:val="tab"/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3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3"/>
    <w:link w:val="62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3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3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3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1"/>
    <w:next w:val="621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3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3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21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23"/>
    <w:link w:val="42"/>
    <w:uiPriority w:val="99"/>
    <w:pPr>
      <w:pBdr/>
      <w:spacing/>
      <w:ind/>
    </w:pPr>
  </w:style>
  <w:style w:type="paragraph" w:styleId="44">
    <w:name w:val="Footer"/>
    <w:basedOn w:val="621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3"/>
    <w:link w:val="44"/>
    <w:uiPriority w:val="99"/>
    <w:pPr>
      <w:pBdr/>
      <w:spacing/>
      <w:ind/>
    </w:pPr>
  </w:style>
  <w:style w:type="paragraph" w:styleId="46">
    <w:name w:val="Caption"/>
    <w:basedOn w:val="621"/>
    <w:next w:val="62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3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3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1"/>
    <w:next w:val="621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1"/>
    <w:next w:val="621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1"/>
    <w:next w:val="621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1"/>
    <w:next w:val="621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1"/>
    <w:next w:val="621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1"/>
    <w:next w:val="621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1"/>
    <w:next w:val="621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1"/>
    <w:next w:val="621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1"/>
    <w:next w:val="621"/>
    <w:uiPriority w:val="99"/>
    <w:unhideWhenUsed/>
    <w:pPr>
      <w:pBdr/>
      <w:spacing w:after="0" w:afterAutospacing="0"/>
      <w:ind/>
    </w:pPr>
  </w:style>
  <w:style w:type="paragraph" w:styleId="621" w:default="1">
    <w:name w:val="Normal"/>
    <w:qFormat/>
    <w:pPr>
      <w:pBdr/>
      <w:spacing/>
      <w:ind/>
    </w:pPr>
  </w:style>
  <w:style w:type="paragraph" w:styleId="622">
    <w:name w:val="Heading 2"/>
    <w:basedOn w:val="621"/>
    <w:link w:val="626"/>
    <w:uiPriority w:val="9"/>
    <w:qFormat/>
    <w:pPr>
      <w:pBdr/>
      <w:spacing w:after="100" w:afterAutospacing="1" w:before="100" w:beforeAutospacing="1" w:line="240" w:lineRule="auto"/>
      <w:ind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623" w:default="1">
    <w:name w:val="Default Paragraph Font"/>
    <w:uiPriority w:val="1"/>
    <w:semiHidden/>
    <w:unhideWhenUsed/>
    <w:pPr>
      <w:pBdr/>
      <w:spacing/>
      <w:ind/>
    </w:pPr>
  </w:style>
  <w:style w:type="table" w:styleId="62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5" w:default="1">
    <w:name w:val="No List"/>
    <w:uiPriority w:val="99"/>
    <w:semiHidden/>
    <w:unhideWhenUsed/>
    <w:pPr>
      <w:pBdr/>
      <w:spacing/>
      <w:ind/>
    </w:pPr>
  </w:style>
  <w:style w:type="character" w:styleId="626" w:customStyle="1">
    <w:name w:val="Título 2 Char"/>
    <w:basedOn w:val="623"/>
    <w:link w:val="622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paragraph" w:styleId="627">
    <w:name w:val="Normal (Web)"/>
    <w:basedOn w:val="621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_659" w:customStyle="1">
    <w:name w:val="Cabeçalho"/>
    <w:basedOn w:val="668"/>
    <w:next w:val="682"/>
    <w:link w:val="668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tabs>
        <w:tab w:val="center" w:leader="none" w:pos="4252"/>
        <w:tab w:val="right" w:leader="none" w:pos="8504"/>
      </w:tabs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alibri" w:hAnsi="Calibri" w:eastAsia="SimSu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pt-BR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</dc:creator>
  <cp:keywords/>
  <dc:description/>
  <cp:revision>3</cp:revision>
  <dcterms:created xsi:type="dcterms:W3CDTF">2021-03-02T14:11:00Z</dcterms:created>
  <dcterms:modified xsi:type="dcterms:W3CDTF">2024-08-01T20:30:55Z</dcterms:modified>
</cp:coreProperties>
</file>